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03D9" w:rsidRDefault="00C620A0">
      <w:pPr>
        <w:pStyle w:val="papertitle"/>
      </w:pPr>
      <w:r>
        <w:t>Intra-Operation Dynamic Voltage Scaling</w:t>
      </w:r>
    </w:p>
    <w:p w:rsidR="009303D9" w:rsidRDefault="00C620A0">
      <w:pPr>
        <w:pStyle w:val="papersubtitle"/>
      </w:pPr>
      <w:r>
        <w:t xml:space="preserve">Maximizing Peripheral Performance and Minimizing </w:t>
      </w:r>
      <w:r w:rsidR="00270768">
        <w:t>Energy Consumption</w:t>
      </w:r>
    </w:p>
    <w:p w:rsidR="009303D9" w:rsidRPr="005B520E" w:rsidRDefault="009303D9"/>
    <w:p w:rsidR="009303D9" w:rsidRPr="005B520E" w:rsidRDefault="009303D9">
      <w:pPr>
        <w:pStyle w:val="Author"/>
        <w:sectPr w:rsidR="009303D9" w:rsidRPr="005B520E" w:rsidSect="006241A7">
          <w:pgSz w:w="12240" w:h="15840" w:code="1"/>
          <w:pgMar w:top="1080" w:right="893" w:bottom="1440" w:left="893" w:header="720" w:footer="720" w:gutter="0"/>
          <w:cols w:space="720"/>
          <w:docGrid w:linePitch="360"/>
        </w:sectPr>
      </w:pPr>
    </w:p>
    <w:p w:rsidR="009303D9" w:rsidRDefault="00270768" w:rsidP="005B520E">
      <w:pPr>
        <w:pStyle w:val="Author"/>
      </w:pPr>
      <w:r>
        <w:lastRenderedPageBreak/>
        <w:t>Daniel R. Moore</w:t>
      </w:r>
      <w:r>
        <w:tab/>
        <w:t>Alexander G. Dean</w:t>
      </w:r>
    </w:p>
    <w:p w:rsidR="009303D9" w:rsidRPr="005B520E" w:rsidRDefault="00270768" w:rsidP="005B520E">
      <w:pPr>
        <w:pStyle w:val="Affiliation"/>
      </w:pPr>
      <w:r>
        <w:t>Center for Efficient, Scalable and Reliable Computing</w:t>
      </w:r>
    </w:p>
    <w:p w:rsidR="009303D9" w:rsidRPr="005B520E" w:rsidRDefault="00270768" w:rsidP="005B520E">
      <w:pPr>
        <w:pStyle w:val="Affiliation"/>
      </w:pPr>
      <w:r>
        <w:t>Dept. of Electrical and Computer Engineering</w:t>
      </w:r>
    </w:p>
    <w:p w:rsidR="009303D9" w:rsidRPr="005B520E" w:rsidRDefault="00270768" w:rsidP="005B520E">
      <w:pPr>
        <w:pStyle w:val="Affiliation"/>
      </w:pPr>
      <w:r>
        <w:t>North Carolina State University, Raleigh, NC 27695, USA</w:t>
      </w:r>
    </w:p>
    <w:p w:rsidR="009303D9" w:rsidRPr="005B520E" w:rsidRDefault="00270768" w:rsidP="005B520E">
      <w:pPr>
        <w:pStyle w:val="Affiliation"/>
      </w:pPr>
      <w:r>
        <w:t>{drmoore2, agdean}@ncsu.edu</w:t>
      </w:r>
    </w:p>
    <w:p w:rsidR="00C620A0" w:rsidRDefault="00C620A0" w:rsidP="00C620A0">
      <w:pPr>
        <w:pStyle w:val="Affiliation"/>
        <w:jc w:val="both"/>
        <w:sectPr w:rsidR="00C620A0" w:rsidSect="006241A7">
          <w:type w:val="continuous"/>
          <w:pgSz w:w="12240" w:h="15840" w:code="1"/>
          <w:pgMar w:top="1080" w:right="893" w:bottom="1440" w:left="893" w:header="720" w:footer="720" w:gutter="0"/>
          <w:cols w:space="720"/>
          <w:docGrid w:linePitch="360"/>
        </w:sectPr>
      </w:pPr>
    </w:p>
    <w:p w:rsidR="009303D9" w:rsidRPr="005B520E" w:rsidRDefault="009303D9" w:rsidP="00C620A0">
      <w:pPr>
        <w:pStyle w:val="Affiliation"/>
        <w:jc w:val="both"/>
      </w:pPr>
    </w:p>
    <w:p w:rsidR="009303D9" w:rsidRPr="005B520E" w:rsidRDefault="009303D9"/>
    <w:p w:rsidR="009303D9" w:rsidRPr="005B520E" w:rsidRDefault="009303D9">
      <w:pPr>
        <w:sectPr w:rsidR="009303D9" w:rsidRPr="005B520E" w:rsidSect="006241A7">
          <w:type w:val="continuous"/>
          <w:pgSz w:w="12240" w:h="15840" w:code="1"/>
          <w:pgMar w:top="1080" w:right="893" w:bottom="1440" w:left="893" w:header="720" w:footer="720" w:gutter="0"/>
          <w:cols w:space="720"/>
          <w:docGrid w:linePitch="360"/>
        </w:sectPr>
      </w:pPr>
    </w:p>
    <w:p w:rsidR="004D72B5" w:rsidRDefault="009303D9" w:rsidP="00972203">
      <w:pPr>
        <w:pStyle w:val="Abstract"/>
        <w:rPr>
          <w:i/>
          <w:iCs/>
        </w:rPr>
      </w:pPr>
      <w:r>
        <w:rPr>
          <w:i/>
          <w:iCs/>
        </w:rPr>
        <w:lastRenderedPageBreak/>
        <w:t>Abstract</w:t>
      </w:r>
      <w:r>
        <w:t>—</w:t>
      </w:r>
      <w:r w:rsidR="000B4EB6">
        <w:t xml:space="preserve">Embedded peripherals are often specified with a range of performance characteristics that are affected by their supply voltage. Typically the peripheral supply voltage is static and therefore both </w:t>
      </w:r>
      <w:r w:rsidR="00011ABB">
        <w:t>energy</w:t>
      </w:r>
      <w:r w:rsidR="000B4EB6">
        <w:t xml:space="preserve"> consumption and performance traits are known at design-time. With Intra-Operation Dynamic </w:t>
      </w:r>
      <w:r w:rsidR="00011ABB">
        <w:t>Voltage Scaling</w:t>
      </w:r>
      <w:r w:rsidR="000B4EB6">
        <w:t xml:space="preserve"> (IODVS), we focus on reducing the </w:t>
      </w:r>
      <w:r w:rsidR="00011ABB">
        <w:t>energy</w:t>
      </w:r>
      <w:r w:rsidR="000B4EB6">
        <w:t xml:space="preserve"> consumption of peripheral devices by dynamically modulating supply voltage as they perform </w:t>
      </w:r>
      <w:r w:rsidR="00011ABB">
        <w:t>user-</w:t>
      </w:r>
      <w:r w:rsidR="000B4EB6">
        <w:t>specified operations. IODVS is designed to have minimal impact on CPU utilization through the use of peripheral power profiles (PPP) that designate an ideal voltage on a per-state basis. IODVS is unique in that during high-performance states such as data-transmission, peripherals can have the high supply voltage they demand</w:t>
      </w:r>
      <w:r w:rsidR="00011ABB">
        <w:t xml:space="preserve"> in order to reduce overall energy-delay product</w:t>
      </w:r>
      <w:r w:rsidR="000B4EB6">
        <w:t xml:space="preserve">. Likewise, during low-performance states such as mandatory delays, the system can decrease domain voltage thus reducing </w:t>
      </w:r>
      <w:r w:rsidR="00011ABB">
        <w:t>energy</w:t>
      </w:r>
      <w:r w:rsidR="000B4EB6">
        <w:t xml:space="preserve"> consumption without affecting performance or correctness. We demonstrate this method on various common peripherals and have found </w:t>
      </w:r>
      <w:r w:rsidR="00C71FC2">
        <w:t xml:space="preserve">total </w:t>
      </w:r>
      <w:r w:rsidR="000B4EB6">
        <w:t>energy savings of up to 40%.</w:t>
      </w:r>
    </w:p>
    <w:p w:rsidR="009303D9" w:rsidRPr="004D72B5" w:rsidRDefault="004D72B5" w:rsidP="00972203">
      <w:pPr>
        <w:pStyle w:val="Keywords"/>
      </w:pPr>
      <w:r w:rsidRPr="004D72B5">
        <w:t>Keywords—</w:t>
      </w:r>
      <w:r w:rsidR="00191EF6">
        <w:t xml:space="preserve">Embedded Systems; </w:t>
      </w:r>
      <w:r w:rsidR="00BE6E17">
        <w:t>Dy</w:t>
      </w:r>
      <w:r w:rsidR="00321974">
        <w:t>namic Voltage Scaling</w:t>
      </w:r>
      <w:r w:rsidR="000B4EB6">
        <w:t xml:space="preserve">; </w:t>
      </w:r>
      <w:r w:rsidR="00321974">
        <w:t>Dynamic Power Management, low power, energy-aware design</w:t>
      </w:r>
    </w:p>
    <w:p w:rsidR="009303D9" w:rsidRPr="00D632BE" w:rsidRDefault="000B4EB6" w:rsidP="006B6B66">
      <w:pPr>
        <w:pStyle w:val="Heading1"/>
      </w:pPr>
      <w:r>
        <w:t>Introduction</w:t>
      </w:r>
    </w:p>
    <w:p w:rsidR="000B4EB6" w:rsidRDefault="000B4EB6" w:rsidP="00197124">
      <w:pPr>
        <w:pStyle w:val="BodyText"/>
      </w:pPr>
      <w:r w:rsidRPr="00C92D86">
        <w:t>Consider an embedded system where the supply voltage to an application MCU is decoupled from the supply</w:t>
      </w:r>
      <w:r>
        <w:t xml:space="preserve"> voltage of the peripherals that it is controlling. This </w:t>
      </w:r>
      <w:r w:rsidR="00D663CC">
        <w:rPr>
          <w:lang w:val="en-US"/>
        </w:rPr>
        <w:t xml:space="preserve">scenario </w:t>
      </w:r>
      <w:r>
        <w:t xml:space="preserve">is becoming more common as modern MCU applications take advantage of Dynamic Voltage and Frequency Scaling (DVFS) and, in effect, </w:t>
      </w:r>
      <w:r w:rsidRPr="00197124">
        <w:t>IODVS is a natural extension of DVFS to the peripheral domain. The same modulation techniques (DAC, PWM, etc.) that a MCU may use to control its own voltage can be used to control peripheral voltages</w:t>
      </w:r>
      <w:r>
        <w:t>. We have found that energy can be saved by lowering the domain voltage during timeframes where low-performance is allowed such as mandatory wait periods and where the application of traditional DPM techniques would adversely affect operation of either the device or the system.</w:t>
      </w:r>
    </w:p>
    <w:p w:rsidR="000B4EB6" w:rsidRDefault="00E76280" w:rsidP="00197124">
      <w:pPr>
        <w:pStyle w:val="BodyText"/>
      </w:pPr>
      <w:r>
        <w:rPr>
          <w:lang w:val="en-US"/>
        </w:rPr>
        <w:t xml:space="preserve">SPI </w:t>
      </w:r>
      <w:r w:rsidR="00766BBA">
        <w:t>EEPROM is</w:t>
      </w:r>
      <w:r w:rsidR="00C71FC2">
        <w:t xml:space="preserve"> a typical peripheral device</w:t>
      </w:r>
      <w:r w:rsidR="00C71FC2">
        <w:rPr>
          <w:lang w:val="en-US"/>
        </w:rPr>
        <w:t xml:space="preserve"> </w:t>
      </w:r>
      <w:r>
        <w:rPr>
          <w:lang w:val="en-US"/>
        </w:rPr>
        <w:t xml:space="preserve">that </w:t>
      </w:r>
      <w:r w:rsidR="00C71FC2">
        <w:rPr>
          <w:lang w:val="en-US"/>
        </w:rPr>
        <w:t xml:space="preserve">is used to provide non-volatile data storage. They are </w:t>
      </w:r>
      <w:r w:rsidR="00204E2F">
        <w:rPr>
          <w:lang w:val="en-US"/>
        </w:rPr>
        <w:t>typically</w:t>
      </w:r>
      <w:r w:rsidR="00C71FC2">
        <w:rPr>
          <w:lang w:val="en-US"/>
        </w:rPr>
        <w:t xml:space="preserve"> specified</w:t>
      </w:r>
      <w:r w:rsidR="00766BBA">
        <w:rPr>
          <w:lang w:val="en-US"/>
        </w:rPr>
        <w:t xml:space="preserve"> </w:t>
      </w:r>
      <w:r w:rsidR="00C71FC2">
        <w:rPr>
          <w:lang w:val="en-US"/>
        </w:rPr>
        <w:t xml:space="preserve">for use in systems that require a quick data access time and </w:t>
      </w:r>
      <w:r w:rsidR="00204E2F">
        <w:rPr>
          <w:lang w:val="en-US"/>
        </w:rPr>
        <w:t xml:space="preserve">have </w:t>
      </w:r>
      <w:r w:rsidR="00C71FC2">
        <w:rPr>
          <w:lang w:val="en-US"/>
        </w:rPr>
        <w:t xml:space="preserve">low </w:t>
      </w:r>
      <w:r w:rsidR="00204E2F">
        <w:rPr>
          <w:lang w:val="en-US"/>
        </w:rPr>
        <w:t xml:space="preserve">storage </w:t>
      </w:r>
      <w:r w:rsidR="00C71FC2">
        <w:rPr>
          <w:lang w:val="en-US"/>
        </w:rPr>
        <w:t xml:space="preserve">capacity requirements. </w:t>
      </w:r>
      <w:r w:rsidR="00FB55D6">
        <w:rPr>
          <w:lang w:val="en-US"/>
        </w:rPr>
        <w:t xml:space="preserve">The chips are often specified to operate at multiple voltage levels in order to achieve compatibility with systems using voltages from 1.8V to 5.0V. </w:t>
      </w:r>
      <w:r w:rsidR="000B4EB6">
        <w:t xml:space="preserve">A write operation to the device (with an optional </w:t>
      </w:r>
      <w:r w:rsidR="000B4EB6">
        <w:lastRenderedPageBreak/>
        <w:t>write-verification stage) has the specifications regarding state transitions and timings</w:t>
      </w:r>
      <w:r w:rsidR="00C71FC2">
        <w:rPr>
          <w:lang w:val="en-US"/>
        </w:rPr>
        <w:t xml:space="preserve"> </w:t>
      </w:r>
      <w:r>
        <w:rPr>
          <w:lang w:val="en-US"/>
        </w:rPr>
        <w:t xml:space="preserve">shown in </w:t>
      </w:r>
      <w:r>
        <w:rPr>
          <w:lang w:val="en-US"/>
        </w:rPr>
        <w:fldChar w:fldCharType="begin"/>
      </w:r>
      <w:r>
        <w:rPr>
          <w:lang w:val="en-US"/>
        </w:rPr>
        <w:instrText xml:space="preserve"> REF _Ref401432439 \r \h </w:instrText>
      </w:r>
      <w:r>
        <w:rPr>
          <w:lang w:val="en-US"/>
        </w:rPr>
      </w:r>
      <w:r>
        <w:rPr>
          <w:lang w:val="en-US"/>
        </w:rPr>
        <w:fldChar w:fldCharType="separate"/>
      </w:r>
      <w:r>
        <w:rPr>
          <w:lang w:val="en-US"/>
        </w:rPr>
        <w:t>Fig. 1</w:t>
      </w:r>
      <w:r>
        <w:rPr>
          <w:lang w:val="en-US"/>
        </w:rPr>
        <w:fldChar w:fldCharType="end"/>
      </w:r>
      <w:r>
        <w:rPr>
          <w:lang w:val="en-US"/>
        </w:rPr>
        <w:t>:</w:t>
      </w:r>
    </w:p>
    <w:tbl>
      <w:tblPr>
        <w:tblStyle w:val="TableGrid"/>
        <w:tblW w:w="52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46"/>
      </w:tblGrid>
      <w:tr w:rsidR="006241A7" w:rsidRPr="006241A7" w:rsidTr="00321974">
        <w:trPr>
          <w:cantSplit/>
          <w:trHeight w:val="2207"/>
        </w:trPr>
        <w:tc>
          <w:tcPr>
            <w:tcW w:w="5246" w:type="dxa"/>
          </w:tcPr>
          <w:p w:rsidR="006241A7" w:rsidRPr="006241A7" w:rsidRDefault="006241A7" w:rsidP="00B85984">
            <w:pPr>
              <w:pStyle w:val="BodyText"/>
              <w:ind w:firstLine="0"/>
              <w:jc w:val="center"/>
              <w:rPr>
                <w:lang w:val="en-US"/>
              </w:rPr>
            </w:pPr>
            <w:r w:rsidRPr="006241A7">
              <w:rPr>
                <w:noProof/>
                <w:lang w:val="en-US" w:eastAsia="en-US"/>
              </w:rPr>
              <w:drawing>
                <wp:inline distT="0" distB="0" distL="0" distR="0" wp14:anchorId="46AEA4F8" wp14:editId="34FB94C9">
                  <wp:extent cx="2540000" cy="16236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png"/>
                          <pic:cNvPicPr/>
                        </pic:nvPicPr>
                        <pic:blipFill>
                          <a:blip r:embed="rId6">
                            <a:extLst>
                              <a:ext uri="{28A0092B-C50C-407E-A947-70E740481C1C}">
                                <a14:useLocalDpi xmlns:a14="http://schemas.microsoft.com/office/drawing/2010/main" val="0"/>
                              </a:ext>
                            </a:extLst>
                          </a:blip>
                          <a:stretch>
                            <a:fillRect/>
                          </a:stretch>
                        </pic:blipFill>
                        <pic:spPr>
                          <a:xfrm>
                            <a:off x="0" y="0"/>
                            <a:ext cx="2594150" cy="1658286"/>
                          </a:xfrm>
                          <a:prstGeom prst="rect">
                            <a:avLst/>
                          </a:prstGeom>
                        </pic:spPr>
                      </pic:pic>
                    </a:graphicData>
                  </a:graphic>
                </wp:inline>
              </w:drawing>
            </w:r>
          </w:p>
          <w:p w:rsidR="006241A7" w:rsidRPr="006241A7" w:rsidRDefault="006241A7" w:rsidP="006241A7">
            <w:pPr>
              <w:pStyle w:val="figurecaption"/>
              <w:keepNext/>
              <w:jc w:val="center"/>
            </w:pPr>
            <w:bookmarkStart w:id="0" w:name="_Ref401432439"/>
            <w:r w:rsidRPr="006241A7">
              <w:t>A SPI EEPROM Write / Verify Cycle</w:t>
            </w:r>
            <w:bookmarkEnd w:id="0"/>
          </w:p>
        </w:tc>
      </w:tr>
    </w:tbl>
    <w:p w:rsidR="000B4EB6" w:rsidRPr="00636230" w:rsidRDefault="00FF4E21" w:rsidP="0023695E">
      <w:pPr>
        <w:pStyle w:val="BodyText"/>
        <w:rPr>
          <w:lang w:val="en-US"/>
        </w:rPr>
      </w:pPr>
      <w:r>
        <w:rPr>
          <w:lang w:val="en-US"/>
        </w:rPr>
        <w:t xml:space="preserve">Maximum communication </w:t>
      </w:r>
      <w:r w:rsidR="0023695E">
        <w:rPr>
          <w:lang w:val="en-US"/>
        </w:rPr>
        <w:t xml:space="preserve">speed scales with </w:t>
      </w:r>
      <w:r>
        <w:rPr>
          <w:lang w:val="en-US"/>
        </w:rPr>
        <w:t xml:space="preserve">slew rate </w:t>
      </w:r>
      <w:r w:rsidR="00D914FE">
        <w:rPr>
          <w:lang w:val="en-US"/>
        </w:rPr>
        <w:t xml:space="preserve">and therefore scales with </w:t>
      </w:r>
      <w:r>
        <w:rPr>
          <w:lang w:val="en-US"/>
        </w:rPr>
        <w:t>voltage</w:t>
      </w:r>
      <w:r w:rsidR="0023695E">
        <w:rPr>
          <w:lang w:val="en-US"/>
        </w:rPr>
        <w:t xml:space="preserve">. </w:t>
      </w:r>
      <w:r w:rsidR="000B4EB6">
        <w:t xml:space="preserve">It follows that </w:t>
      </w:r>
      <w:r>
        <w:t>communication</w:t>
      </w:r>
      <w:r w:rsidR="000B4EB6">
        <w:t xml:space="preserve"> between the </w:t>
      </w:r>
      <w:r>
        <w:rPr>
          <w:lang w:val="en-US"/>
        </w:rPr>
        <w:t xml:space="preserve">MCU and peripheral </w:t>
      </w:r>
      <w:r w:rsidR="000B4EB6">
        <w:t xml:space="preserve">domains </w:t>
      </w:r>
      <w:r>
        <w:rPr>
          <w:lang w:val="en-US"/>
        </w:rPr>
        <w:t xml:space="preserve">should occur at </w:t>
      </w:r>
      <w:r w:rsidR="000B4EB6">
        <w:t>matched voltages thereby maximizing data transfer while minimizing energy delay product (EDP). The maximum benefit of IODVS can be realized during the longest portion of the transaction</w:t>
      </w:r>
      <w:r w:rsidR="00636230">
        <w:rPr>
          <w:lang w:val="en-US"/>
        </w:rPr>
        <w:t xml:space="preserve"> described in </w:t>
      </w:r>
      <w:r w:rsidR="00636230">
        <w:rPr>
          <w:lang w:val="en-US"/>
        </w:rPr>
        <w:fldChar w:fldCharType="begin"/>
      </w:r>
      <w:r w:rsidR="00636230">
        <w:rPr>
          <w:lang w:val="en-US"/>
        </w:rPr>
        <w:instrText xml:space="preserve"> REF _Ref401432439 \r \h </w:instrText>
      </w:r>
      <w:r w:rsidR="00636230">
        <w:rPr>
          <w:lang w:val="en-US"/>
        </w:rPr>
      </w:r>
      <w:r w:rsidR="00636230">
        <w:rPr>
          <w:lang w:val="en-US"/>
        </w:rPr>
        <w:fldChar w:fldCharType="separate"/>
      </w:r>
      <w:r w:rsidR="00636230">
        <w:rPr>
          <w:lang w:val="en-US"/>
        </w:rPr>
        <w:t>Fig. 1</w:t>
      </w:r>
      <w:r w:rsidR="00636230">
        <w:rPr>
          <w:lang w:val="en-US"/>
        </w:rPr>
        <w:fldChar w:fldCharType="end"/>
      </w:r>
      <w:r w:rsidR="000B4EB6">
        <w:t xml:space="preserve">: the delay. </w:t>
      </w:r>
      <w:r w:rsidR="00636230">
        <w:rPr>
          <w:lang w:val="en-US"/>
        </w:rPr>
        <w:t xml:space="preserve">IODVS decreases the supply voltage to the chip during this period and </w:t>
      </w:r>
      <w:r w:rsidR="00F22A52">
        <w:rPr>
          <w:lang w:val="en-US"/>
        </w:rPr>
        <w:t xml:space="preserve">we </w:t>
      </w:r>
      <w:r w:rsidR="00636230">
        <w:rPr>
          <w:lang w:val="en-US"/>
        </w:rPr>
        <w:t xml:space="preserve">find that the energy cost of the transaction is </w:t>
      </w:r>
      <w:r w:rsidR="00F22A52">
        <w:t>decreased.</w:t>
      </w:r>
    </w:p>
    <w:p w:rsidR="000B4EB6" w:rsidRPr="00C71FC2" w:rsidRDefault="000B4EB6" w:rsidP="00197124">
      <w:pPr>
        <w:pStyle w:val="BodyText"/>
        <w:rPr>
          <w:lang w:val="en-US"/>
        </w:rPr>
      </w:pPr>
      <w:r>
        <w:t xml:space="preserve">The IODVS technique is applicable to </w:t>
      </w:r>
      <w:r w:rsidR="00C06F29">
        <w:rPr>
          <w:lang w:val="en-US"/>
        </w:rPr>
        <w:t xml:space="preserve">any peripheral that has a voltage/frequency dependence and </w:t>
      </w:r>
      <w:r w:rsidR="00CE0038">
        <w:rPr>
          <w:lang w:val="en-US"/>
        </w:rPr>
        <w:t>particularly applicable to those with a wait-state</w:t>
      </w:r>
      <w:r w:rsidR="00C06F29">
        <w:rPr>
          <w:lang w:val="en-US"/>
        </w:rPr>
        <w:t>. Our</w:t>
      </w:r>
      <w:r>
        <w:t xml:space="preserve"> investigation considered th</w:t>
      </w:r>
      <w:r w:rsidR="00F7768E">
        <w:t xml:space="preserve">e peripherals listed in </w:t>
      </w:r>
      <w:r w:rsidR="00F7768E">
        <w:fldChar w:fldCharType="begin"/>
      </w:r>
      <w:r w:rsidR="00F7768E">
        <w:instrText xml:space="preserve"> REF _Ref400023760 \r \h </w:instrText>
      </w:r>
      <w:r w:rsidR="00F7768E">
        <w:fldChar w:fldCharType="separate"/>
      </w:r>
      <w:r w:rsidR="00E650F1">
        <w:t>Table</w:t>
      </w:r>
      <w:r w:rsidR="005953BA">
        <w:t xml:space="preserve"> I. </w:t>
      </w:r>
      <w:r w:rsidR="00F7768E">
        <w:fldChar w:fldCharType="end"/>
      </w:r>
      <w:r w:rsidR="00C71FC2">
        <w:t xml:space="preserve"> as a representative sample. </w:t>
      </w:r>
      <w:r w:rsidR="00C06F29">
        <w:rPr>
          <w:lang w:val="en-US"/>
        </w:rPr>
        <w:t xml:space="preserve">The device </w:t>
      </w:r>
      <w:r w:rsidR="00C71FC2">
        <w:rPr>
          <w:lang w:val="en-US"/>
        </w:rPr>
        <w:t>descriptions are listed next to their physical location on the test fixture.</w:t>
      </w:r>
    </w:p>
    <w:p w:rsidR="00FA70E3" w:rsidRDefault="000B4EB6" w:rsidP="00FA70E3">
      <w:pPr>
        <w:pStyle w:val="tablehead"/>
      </w:pPr>
      <w:bookmarkStart w:id="1" w:name="_Ref400023760"/>
      <w:r>
        <w:t>Typical External Peripherals</w:t>
      </w:r>
      <w:bookmarkEnd w:id="1"/>
    </w:p>
    <w:tbl>
      <w:tblPr>
        <w:tblStyle w:val="TableGrid"/>
        <w:tblW w:w="0" w:type="auto"/>
        <w:jc w:val="center"/>
        <w:tblCellMar>
          <w:left w:w="0" w:type="dxa"/>
          <w:right w:w="0" w:type="dxa"/>
        </w:tblCellMar>
        <w:tblLook w:val="04A0" w:firstRow="1" w:lastRow="0" w:firstColumn="1" w:lastColumn="0" w:noHBand="0" w:noVBand="1"/>
      </w:tblPr>
      <w:tblGrid>
        <w:gridCol w:w="942"/>
        <w:gridCol w:w="2285"/>
        <w:gridCol w:w="1724"/>
      </w:tblGrid>
      <w:tr w:rsidR="000B4EB6" w:rsidTr="009C4811">
        <w:trPr>
          <w:jc w:val="center"/>
        </w:trPr>
        <w:tc>
          <w:tcPr>
            <w:tcW w:w="0" w:type="auto"/>
            <w:vMerge w:val="restart"/>
            <w:tcBorders>
              <w:right w:val="single" w:sz="6" w:space="0" w:color="auto"/>
            </w:tcBorders>
          </w:tcPr>
          <w:p w:rsidR="000B4EB6" w:rsidRDefault="001C422F" w:rsidP="00F46F19">
            <w:r>
              <w:rPr>
                <w:rFonts w:eastAsia="SimSun"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114.65pt" o:ole="">
                  <v:imagedata r:id="rId7" o:title=""/>
                </v:shape>
                <o:OLEObject Type="Embed" ProgID="PBrush" ShapeID="_x0000_i1025" DrawAspect="Content" ObjectID="_1475245251" r:id="rId8"/>
              </w:object>
            </w:r>
          </w:p>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Honeywell HIH-6130 I</w:t>
            </w:r>
            <w:r w:rsidRPr="000D23EC">
              <w:rPr>
                <w:rFonts w:cs="Times New Roman"/>
                <w:szCs w:val="16"/>
                <w:vertAlign w:val="superscript"/>
              </w:rPr>
              <w:t>2</w:t>
            </w:r>
            <w:r w:rsidRPr="000D23EC">
              <w:rPr>
                <w:rFonts w:cs="Times New Roman"/>
                <w:szCs w:val="16"/>
              </w:rPr>
              <w:t>C</w:t>
            </w:r>
          </w:p>
          <w:p w:rsidR="000B4EB6" w:rsidRPr="000D23EC" w:rsidRDefault="000B4EB6" w:rsidP="00F46F19">
            <w:pPr>
              <w:rPr>
                <w:rFonts w:cs="Times New Roman"/>
                <w:szCs w:val="16"/>
              </w:rPr>
            </w:pPr>
            <w:r w:rsidRPr="000D23EC">
              <w:rPr>
                <w:rFonts w:cs="Times New Roman"/>
                <w:szCs w:val="16"/>
              </w:rPr>
              <w:t>Temperature / Humidity Sensor</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r w:rsidRPr="000D23EC">
              <w:rPr>
                <w:rFonts w:cs="Times New Roman"/>
                <w:szCs w:val="16"/>
              </w:rPr>
              <w:t>Vmax: 5.5V</w:t>
            </w:r>
          </w:p>
          <w:p w:rsidR="000B4EB6" w:rsidRPr="000D23EC" w:rsidRDefault="000B4EB6" w:rsidP="00891BCF">
            <w:pPr>
              <w:jc w:val="left"/>
              <w:rPr>
                <w:rFonts w:cs="Times New Roman"/>
                <w:szCs w:val="16"/>
              </w:rPr>
            </w:pPr>
            <w:r w:rsidRPr="000D23EC">
              <w:rPr>
                <w:rFonts w:cs="Times New Roman"/>
                <w:szCs w:val="16"/>
              </w:rPr>
              <w:t>Vmin: 2.3V</w:t>
            </w:r>
          </w:p>
        </w:tc>
      </w:tr>
      <w:tr w:rsidR="000B4EB6" w:rsidTr="009C4811">
        <w:trPr>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 xml:space="preserve">Microchip MCP 25AA512 </w:t>
            </w:r>
          </w:p>
          <w:p w:rsidR="000B4EB6" w:rsidRPr="000D23EC" w:rsidRDefault="000B4EB6" w:rsidP="00F46F19">
            <w:pPr>
              <w:rPr>
                <w:rFonts w:cs="Times New Roman"/>
                <w:szCs w:val="16"/>
              </w:rPr>
            </w:pPr>
            <w:r w:rsidRPr="000D23EC">
              <w:rPr>
                <w:rFonts w:cs="Times New Roman"/>
                <w:szCs w:val="16"/>
              </w:rPr>
              <w:t>512Kbit (64KB) SPI EEPROM</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r w:rsidRPr="000D23EC">
              <w:rPr>
                <w:rFonts w:cs="Times New Roman"/>
                <w:szCs w:val="16"/>
              </w:rPr>
              <w:t>Vmax: 5.5V</w:t>
            </w:r>
          </w:p>
          <w:p w:rsidR="000B4EB6" w:rsidRPr="000D23EC" w:rsidRDefault="000B4EB6" w:rsidP="00891BCF">
            <w:pPr>
              <w:jc w:val="left"/>
              <w:rPr>
                <w:rFonts w:cs="Times New Roman"/>
                <w:szCs w:val="16"/>
              </w:rPr>
            </w:pPr>
            <w:r w:rsidRPr="000D23EC">
              <w:rPr>
                <w:rFonts w:cs="Times New Roman"/>
                <w:szCs w:val="16"/>
              </w:rPr>
              <w:t>Vmin: 1.8V</w:t>
            </w:r>
          </w:p>
        </w:tc>
      </w:tr>
      <w:tr w:rsidR="000B4EB6" w:rsidTr="009C4811">
        <w:trPr>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 xml:space="preserve">Numonyx M25PX16 </w:t>
            </w:r>
          </w:p>
          <w:p w:rsidR="000B4EB6" w:rsidRPr="000D23EC" w:rsidRDefault="000B4EB6" w:rsidP="00F46F19">
            <w:pPr>
              <w:rPr>
                <w:rFonts w:cs="Times New Roman"/>
                <w:szCs w:val="16"/>
              </w:rPr>
            </w:pPr>
            <w:r w:rsidRPr="000D23EC">
              <w:rPr>
                <w:rFonts w:cs="Times New Roman"/>
                <w:szCs w:val="16"/>
              </w:rPr>
              <w:t>16Mbit (2MB) SPI Serial Flash</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r w:rsidRPr="000D23EC">
              <w:rPr>
                <w:rFonts w:cs="Times New Roman"/>
                <w:szCs w:val="16"/>
              </w:rPr>
              <w:t>Vmax: 3.6V</w:t>
            </w:r>
          </w:p>
          <w:p w:rsidR="000B4EB6" w:rsidRPr="000D23EC" w:rsidRDefault="000B4EB6" w:rsidP="00891BCF">
            <w:pPr>
              <w:jc w:val="left"/>
              <w:rPr>
                <w:rFonts w:cs="Times New Roman"/>
                <w:szCs w:val="16"/>
              </w:rPr>
            </w:pPr>
            <w:r w:rsidRPr="000D23EC">
              <w:rPr>
                <w:rFonts w:cs="Times New Roman"/>
                <w:szCs w:val="16"/>
              </w:rPr>
              <w:t>Vmin: 2.3V</w:t>
            </w:r>
          </w:p>
        </w:tc>
      </w:tr>
      <w:tr w:rsidR="000B4EB6" w:rsidTr="009C4811">
        <w:trPr>
          <w:trHeight w:val="1078"/>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891BCF" w:rsidRDefault="00F7768E" w:rsidP="00215946">
            <w:pPr>
              <w:rPr>
                <w:rFonts w:cs="Times New Roman"/>
                <w:szCs w:val="16"/>
              </w:rPr>
            </w:pPr>
            <w:r>
              <w:rPr>
                <w:rFonts w:cs="Times New Roman"/>
                <w:szCs w:val="16"/>
              </w:rPr>
              <w:t>SPI Mode SD Cards:</w:t>
            </w:r>
          </w:p>
          <w:p w:rsidR="00F7768E" w:rsidRPr="000D23EC" w:rsidRDefault="00F7768E" w:rsidP="00F7768E">
            <w:pPr>
              <w:rPr>
                <w:rFonts w:cs="Times New Roman"/>
                <w:szCs w:val="16"/>
              </w:rPr>
            </w:pPr>
            <w:r>
              <w:rPr>
                <w:rFonts w:cs="Times New Roman"/>
                <w:szCs w:val="16"/>
              </w:rPr>
              <w:t>Lexar SDSC: 1.0GB</w:t>
            </w:r>
          </w:p>
          <w:p w:rsidR="000B4EB6" w:rsidRPr="000D23EC" w:rsidRDefault="00F7768E" w:rsidP="00F46F19">
            <w:pPr>
              <w:rPr>
                <w:rFonts w:cs="Times New Roman"/>
                <w:szCs w:val="16"/>
              </w:rPr>
            </w:pPr>
            <w:r>
              <w:rPr>
                <w:rFonts w:cs="Times New Roman"/>
                <w:szCs w:val="16"/>
              </w:rPr>
              <w:t>Sandisk SDSC 1.0GB</w:t>
            </w:r>
          </w:p>
          <w:p w:rsidR="000B4EB6" w:rsidRDefault="00891BCF" w:rsidP="00891BCF">
            <w:pPr>
              <w:rPr>
                <w:rFonts w:cs="Times New Roman"/>
                <w:szCs w:val="16"/>
              </w:rPr>
            </w:pPr>
            <w:r>
              <w:rPr>
                <w:rFonts w:cs="Times New Roman"/>
                <w:szCs w:val="16"/>
              </w:rPr>
              <w:t>SwissBit</w:t>
            </w:r>
            <w:r w:rsidR="00F7768E">
              <w:rPr>
                <w:rFonts w:cs="Times New Roman"/>
                <w:szCs w:val="16"/>
              </w:rPr>
              <w:t>: SDSC 512MB</w:t>
            </w:r>
          </w:p>
          <w:p w:rsidR="00215946" w:rsidRPr="000D23EC" w:rsidRDefault="00215946" w:rsidP="00891BCF">
            <w:pPr>
              <w:rPr>
                <w:rFonts w:cs="Times New Roman"/>
                <w:szCs w:val="16"/>
              </w:rPr>
            </w:pPr>
            <w:r>
              <w:rPr>
                <w:rFonts w:cs="Times New Roman"/>
                <w:szCs w:val="16"/>
              </w:rPr>
              <w:t>Kingston: SDSC: 2.0GB</w:t>
            </w:r>
          </w:p>
        </w:tc>
        <w:tc>
          <w:tcPr>
            <w:tcW w:w="1724" w:type="dxa"/>
            <w:tcBorders>
              <w:top w:val="single" w:sz="6" w:space="0" w:color="auto"/>
              <w:left w:val="single" w:sz="6" w:space="0" w:color="auto"/>
              <w:bottom w:val="single" w:sz="6" w:space="0" w:color="auto"/>
              <w:right w:val="single" w:sz="6" w:space="0" w:color="auto"/>
            </w:tcBorders>
            <w:vAlign w:val="center"/>
          </w:tcPr>
          <w:p w:rsidR="000B4EB6" w:rsidRPr="000D23EC" w:rsidRDefault="000B4EB6" w:rsidP="00891BCF">
            <w:pPr>
              <w:jc w:val="left"/>
              <w:rPr>
                <w:rFonts w:cs="Times New Roman"/>
                <w:szCs w:val="16"/>
              </w:rPr>
            </w:pPr>
            <w:r w:rsidRPr="000D23EC">
              <w:rPr>
                <w:rFonts w:cs="Times New Roman"/>
                <w:szCs w:val="16"/>
              </w:rPr>
              <w:t>Vmax: 3.6V</w:t>
            </w:r>
          </w:p>
          <w:p w:rsidR="000B4EB6" w:rsidRPr="000D23EC" w:rsidRDefault="000B4EB6" w:rsidP="00891BCF">
            <w:pPr>
              <w:jc w:val="left"/>
              <w:rPr>
                <w:rFonts w:cs="Times New Roman"/>
                <w:szCs w:val="16"/>
              </w:rPr>
            </w:pPr>
            <w:r w:rsidRPr="000D23EC">
              <w:rPr>
                <w:rFonts w:cs="Times New Roman"/>
                <w:szCs w:val="16"/>
              </w:rPr>
              <w:t>Vmin: 2.7V (Operating)</w:t>
            </w:r>
          </w:p>
          <w:p w:rsidR="000B4EB6" w:rsidRPr="000D23EC" w:rsidRDefault="000B4EB6" w:rsidP="00891BCF">
            <w:pPr>
              <w:keepNext/>
              <w:jc w:val="left"/>
              <w:rPr>
                <w:rFonts w:cs="Times New Roman"/>
                <w:szCs w:val="16"/>
              </w:rPr>
            </w:pPr>
            <w:r w:rsidRPr="000D23EC">
              <w:rPr>
                <w:rFonts w:cs="Times New Roman"/>
                <w:szCs w:val="16"/>
              </w:rPr>
              <w:t>Vmin: 2.0V (Idle/Ready)</w:t>
            </w:r>
          </w:p>
        </w:tc>
      </w:tr>
    </w:tbl>
    <w:p w:rsidR="00D566BB" w:rsidRPr="00233471" w:rsidRDefault="000B4EB6" w:rsidP="00233471">
      <w:pPr>
        <w:pStyle w:val="BodyText"/>
      </w:pPr>
      <w:r>
        <w:lastRenderedPageBreak/>
        <w:t>Enabling IODVS requires o</w:t>
      </w:r>
      <w:r w:rsidR="00D566BB">
        <w:t>nly an adjustable power supply</w:t>
      </w:r>
      <w:r w:rsidR="00233471">
        <w:rPr>
          <w:lang w:val="en-US"/>
        </w:rPr>
        <w:t xml:space="preserve"> and a means of modulating the output voltage</w:t>
      </w:r>
      <w:r w:rsidR="00D566BB">
        <w:t xml:space="preserve">. </w:t>
      </w:r>
      <w:r w:rsidR="00D566BB">
        <w:rPr>
          <w:lang w:val="en-US"/>
        </w:rPr>
        <w:t xml:space="preserve">A switched mode power supply (SMPS) </w:t>
      </w:r>
      <w:r w:rsidR="00233471">
        <w:rPr>
          <w:lang w:val="en-US"/>
        </w:rPr>
        <w:t xml:space="preserve">is preferable because it is an efficient means of translating voltage levels. </w:t>
      </w:r>
      <w:r>
        <w:t>An adjustable linear regulator coul</w:t>
      </w:r>
      <w:r w:rsidR="00233471">
        <w:t>d be used,</w:t>
      </w:r>
      <w:r w:rsidR="00233471">
        <w:rPr>
          <w:lang w:val="en-US"/>
        </w:rPr>
        <w:t xml:space="preserve"> but </w:t>
      </w:r>
      <w:r>
        <w:t>only the benefits of decreased current consumption</w:t>
      </w:r>
      <w:r w:rsidR="00233471">
        <w:rPr>
          <w:lang w:val="en-US"/>
        </w:rPr>
        <w:t xml:space="preserve"> would be realized</w:t>
      </w:r>
      <w:r>
        <w:t>.</w:t>
      </w:r>
    </w:p>
    <w:p w:rsidR="003F2ADD" w:rsidRPr="00C7741B" w:rsidRDefault="000B4EB6" w:rsidP="00C7741B">
      <w:pPr>
        <w:pStyle w:val="BodyText"/>
        <w:rPr>
          <w:lang w:val="en-US"/>
        </w:rPr>
      </w:pPr>
      <w:r w:rsidRPr="006A09C1">
        <w:t xml:space="preserve">IODVS </w:t>
      </w:r>
      <w:r w:rsidR="002C46D2">
        <w:rPr>
          <w:lang w:val="en-US"/>
        </w:rPr>
        <w:t xml:space="preserve">was </w:t>
      </w:r>
      <w:r w:rsidRPr="006A09C1">
        <w:t xml:space="preserve">tested on each of the </w:t>
      </w:r>
      <w:r w:rsidR="002C5346">
        <w:rPr>
          <w:lang w:val="en-US"/>
        </w:rPr>
        <w:t>seven</w:t>
      </w:r>
      <w:r w:rsidRPr="006A09C1">
        <w:t xml:space="preserve"> sample peripherals </w:t>
      </w:r>
      <w:r w:rsidR="002C46D2">
        <w:rPr>
          <w:lang w:val="en-US"/>
        </w:rPr>
        <w:t xml:space="preserve">listed in </w:t>
      </w:r>
      <w:r w:rsidR="002C46D2">
        <w:rPr>
          <w:lang w:val="en-US"/>
        </w:rPr>
        <w:fldChar w:fldCharType="begin"/>
      </w:r>
      <w:r w:rsidR="002C46D2">
        <w:rPr>
          <w:lang w:val="en-US"/>
        </w:rPr>
        <w:instrText xml:space="preserve"> REF _Ref400023760 \r \h </w:instrText>
      </w:r>
      <w:r w:rsidR="002C46D2">
        <w:rPr>
          <w:lang w:val="en-US"/>
        </w:rPr>
      </w:r>
      <w:r w:rsidR="002C46D2">
        <w:rPr>
          <w:lang w:val="en-US"/>
        </w:rPr>
        <w:fldChar w:fldCharType="separate"/>
      </w:r>
      <w:r w:rsidR="002C46D2">
        <w:rPr>
          <w:lang w:val="en-US"/>
        </w:rPr>
        <w:t>Table I</w:t>
      </w:r>
      <w:r w:rsidR="00CA38DE">
        <w:rPr>
          <w:lang w:val="en-US"/>
        </w:rPr>
        <w:t>.</w:t>
      </w:r>
      <w:r w:rsidR="002C46D2">
        <w:rPr>
          <w:lang w:val="en-US"/>
        </w:rPr>
        <w:t xml:space="preserve"> </w:t>
      </w:r>
      <w:r w:rsidR="002C46D2">
        <w:rPr>
          <w:lang w:val="en-US"/>
        </w:rPr>
        <w:fldChar w:fldCharType="end"/>
      </w:r>
      <w:r w:rsidR="00CA38DE">
        <w:rPr>
          <w:lang w:val="en-US"/>
        </w:rPr>
        <w:t xml:space="preserve">Each device was characterized by a peripheral power profile (PPP) that </w:t>
      </w:r>
      <w:r w:rsidR="00C7741B">
        <w:rPr>
          <w:lang w:val="en-US"/>
        </w:rPr>
        <w:t>is effectively a lookup table of state-voltage pairs. The state voltages were derived from the specifications of the device datasheet. A</w:t>
      </w:r>
      <w:r w:rsidR="00F22A52">
        <w:rPr>
          <w:lang w:val="en-US"/>
        </w:rPr>
        <w:t xml:space="preserve"> common sequence of operations </w:t>
      </w:r>
      <w:r w:rsidR="00C7741B">
        <w:rPr>
          <w:lang w:val="en-US"/>
        </w:rPr>
        <w:t xml:space="preserve">were </w:t>
      </w:r>
      <w:r w:rsidR="00EA1B74">
        <w:rPr>
          <w:lang w:val="en-US"/>
        </w:rPr>
        <w:t xml:space="preserve">performed </w:t>
      </w:r>
      <w:r w:rsidR="00D663CC" w:rsidRPr="006A09C1">
        <w:t>2048</w:t>
      </w:r>
      <w:r w:rsidR="00C06F29" w:rsidRPr="006A09C1">
        <w:t xml:space="preserve"> </w:t>
      </w:r>
      <w:r w:rsidR="00F22A52">
        <w:rPr>
          <w:lang w:val="en-US"/>
        </w:rPr>
        <w:t>times with random parameters on each iteration</w:t>
      </w:r>
      <w:r w:rsidRPr="006A09C1">
        <w:t xml:space="preserve">. The output </w:t>
      </w:r>
      <w:r w:rsidR="002C46D2">
        <w:rPr>
          <w:lang w:val="en-US"/>
        </w:rPr>
        <w:t xml:space="preserve">was </w:t>
      </w:r>
      <w:r w:rsidRPr="006A09C1">
        <w:t xml:space="preserve">analyzed and </w:t>
      </w:r>
      <w:r w:rsidR="00F22A52">
        <w:rPr>
          <w:lang w:val="en-US"/>
        </w:rPr>
        <w:t xml:space="preserve">no failures or unexpected behavior occurred. </w:t>
      </w:r>
      <w:r w:rsidR="00CA38DE">
        <w:rPr>
          <w:lang w:val="en-US"/>
        </w:rPr>
        <w:t xml:space="preserve">We observed idle energy decreases of up to 66% and Intra-Operational energy decreases of up to 40%. </w:t>
      </w:r>
    </w:p>
    <w:p w:rsidR="003F2ADD" w:rsidRDefault="003F2ADD" w:rsidP="003F2ADD">
      <w:pPr>
        <w:pStyle w:val="Heading1"/>
      </w:pPr>
      <w:r>
        <w:t>Related Work</w:t>
      </w:r>
    </w:p>
    <w:p w:rsidR="0022002B" w:rsidRDefault="0022002B" w:rsidP="00197124">
      <w:pPr>
        <w:pStyle w:val="BodyText"/>
      </w:pPr>
      <w:r w:rsidRPr="00CA05E9">
        <w:t xml:space="preserve">Dynamic Power Management (DPM) </w:t>
      </w:r>
      <w:r>
        <w:t xml:space="preserve">and Dynamic Voltage Scaling (DVS) </w:t>
      </w:r>
      <w:r w:rsidRPr="00CA05E9">
        <w:t xml:space="preserve">implementations seek to </w:t>
      </w:r>
      <w:r w:rsidR="00737FA0">
        <w:rPr>
          <w:lang w:val="en-US"/>
        </w:rPr>
        <w:t xml:space="preserve">minimize energy consumption </w:t>
      </w:r>
      <w:r w:rsidRPr="00CA05E9">
        <w:t>in an embedded system</w:t>
      </w:r>
      <w:r w:rsidR="00737FA0">
        <w:rPr>
          <w:lang w:val="en-US"/>
        </w:rPr>
        <w:t>s</w:t>
      </w:r>
      <w:r w:rsidR="00737FA0">
        <w:t xml:space="preserve">. </w:t>
      </w:r>
      <w:r>
        <w:t>DPM policies tend to focus on strict power-state relationships</w:t>
      </w:r>
      <w:sdt>
        <w:sdtPr>
          <w:id w:val="-1044365739"/>
          <w:citation/>
        </w:sdtPr>
        <w:sdtContent>
          <w:r>
            <w:fldChar w:fldCharType="begin"/>
          </w:r>
          <w:r>
            <w:instrText xml:space="preserve"> CITATION Bro03 \l 1033 </w:instrText>
          </w:r>
          <w:r>
            <w:fldChar w:fldCharType="separate"/>
          </w:r>
          <w:r w:rsidR="00FF64D9">
            <w:rPr>
              <w:noProof/>
            </w:rPr>
            <w:t xml:space="preserve"> </w:t>
          </w:r>
          <w:r w:rsidR="00FF64D9" w:rsidRPr="00FF64D9">
            <w:rPr>
              <w:noProof/>
            </w:rPr>
            <w:t>[2]</w:t>
          </w:r>
          <w:r>
            <w:fldChar w:fldCharType="end"/>
          </w:r>
        </w:sdtContent>
      </w:sdt>
      <w:r>
        <w:t xml:space="preserve"> while DVS policies tend to incorporate a linear power-performance relationship</w:t>
      </w:r>
      <w:sdt>
        <w:sdtPr>
          <w:id w:val="-441689977"/>
          <w:citation/>
        </w:sdtPr>
        <w:sdtContent>
          <w:r>
            <w:fldChar w:fldCharType="begin"/>
          </w:r>
          <w:r>
            <w:instrText xml:space="preserve"> CITATION Jej04 \l 1033 </w:instrText>
          </w:r>
          <w:r>
            <w:fldChar w:fldCharType="separate"/>
          </w:r>
          <w:r w:rsidR="00FF64D9">
            <w:rPr>
              <w:noProof/>
            </w:rPr>
            <w:t xml:space="preserve"> </w:t>
          </w:r>
          <w:r w:rsidR="00FF64D9" w:rsidRPr="00FF64D9">
            <w:rPr>
              <w:noProof/>
            </w:rPr>
            <w:t>[3]</w:t>
          </w:r>
          <w:r>
            <w:fldChar w:fldCharType="end"/>
          </w:r>
        </w:sdtContent>
      </w:sdt>
      <w:r>
        <w:t xml:space="preserve">. Most DPM implementations focus on optimal scheduling techniques such that peripherals emerge from </w:t>
      </w:r>
      <w:r w:rsidR="00737FA0">
        <w:rPr>
          <w:lang w:val="en-US"/>
        </w:rPr>
        <w:t xml:space="preserve">low-power states </w:t>
      </w:r>
      <w:r>
        <w:t>just in time for access by tasks.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FF64D9">
            <w:rPr>
              <w:noProof/>
            </w:rPr>
            <w:t xml:space="preserve"> </w:t>
          </w:r>
          <w:r w:rsidR="00FF64D9" w:rsidRPr="00FF64D9">
            <w:rPr>
              <w:noProof/>
            </w:rPr>
            <w:t>[4]</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FF64D9">
            <w:rPr>
              <w:noProof/>
            </w:rPr>
            <w:t xml:space="preserve"> </w:t>
          </w:r>
          <w:r w:rsidR="00FF64D9" w:rsidRPr="00FF64D9">
            <w:rPr>
              <w:noProof/>
            </w:rPr>
            <w:t>[5]</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FF64D9">
            <w:rPr>
              <w:noProof/>
            </w:rPr>
            <w:t xml:space="preserve"> </w:t>
          </w:r>
          <w:r w:rsidR="00FF64D9" w:rsidRPr="00FF64D9">
            <w:rPr>
              <w:noProof/>
            </w:rPr>
            <w:t>[6]</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FF64D9">
            <w:rPr>
              <w:noProof/>
            </w:rPr>
            <w:t xml:space="preserve"> </w:t>
          </w:r>
          <w:r w:rsidR="00FF64D9" w:rsidRPr="00FF64D9">
            <w:rPr>
              <w:noProof/>
            </w:rPr>
            <w:t>[7]</w:t>
          </w:r>
          <w:r>
            <w:fldChar w:fldCharType="end"/>
          </w:r>
        </w:sdtContent>
      </w:sdt>
      <w:r>
        <w:t>.</w:t>
      </w:r>
    </w:p>
    <w:p w:rsidR="0022002B" w:rsidRDefault="0022002B" w:rsidP="00197124">
      <w:pPr>
        <w:pStyle w:val="BodyText"/>
      </w:pPr>
      <w:r>
        <w:t xml:space="preserve">Offline analysis can aid in the implementation of DPM by analyzing the CFG of a task to determine when a peripheral is likely to be accessed </w:t>
      </w:r>
      <w:sdt>
        <w:sdtPr>
          <w:id w:val="789789213"/>
          <w:citation/>
        </w:sdtPr>
        <w:sdtContent>
          <w:r>
            <w:fldChar w:fldCharType="begin"/>
          </w:r>
          <w:r>
            <w:instrText xml:space="preserve"> CITATION Kum08 \l 1033 </w:instrText>
          </w:r>
          <w:r>
            <w:fldChar w:fldCharType="separate"/>
          </w:r>
          <w:r w:rsidR="00FF64D9" w:rsidRPr="00FF64D9">
            <w:rPr>
              <w:noProof/>
            </w:rPr>
            <w:t>[5]</w:t>
          </w:r>
          <w:r>
            <w:fldChar w:fldCharType="end"/>
          </w:r>
        </w:sdtContent>
      </w:sdt>
      <w:r>
        <w:t xml:space="preserve">. Similar data can be realized online by profiling </w:t>
      </w:r>
      <w:r w:rsidR="00737FA0">
        <w:rPr>
          <w:lang w:val="en-US"/>
        </w:rPr>
        <w:t>tasks</w:t>
      </w:r>
      <w:r>
        <w:t xml:space="preserve"> and </w:t>
      </w:r>
      <w:r w:rsidR="00737FA0">
        <w:rPr>
          <w:lang w:val="en-US"/>
        </w:rPr>
        <w:t xml:space="preserve">thereby </w:t>
      </w:r>
      <w:r>
        <w:t>determining which paths lead to a peripheral access</w:t>
      </w:r>
      <w:sdt>
        <w:sdtPr>
          <w:id w:val="1732731541"/>
          <w:citation/>
        </w:sdtPr>
        <w:sdtContent>
          <w:r>
            <w:fldChar w:fldCharType="begin"/>
          </w:r>
          <w:r>
            <w:instrText xml:space="preserve"> CITATION You10 \l 1033 </w:instrText>
          </w:r>
          <w:r>
            <w:fldChar w:fldCharType="separate"/>
          </w:r>
          <w:r w:rsidR="00FF64D9">
            <w:rPr>
              <w:noProof/>
            </w:rPr>
            <w:t xml:space="preserve"> </w:t>
          </w:r>
          <w:r w:rsidR="00FF64D9" w:rsidRPr="00FF64D9">
            <w:rPr>
              <w:noProof/>
            </w:rPr>
            <w:t>[8]</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Content>
          <w:r>
            <w:fldChar w:fldCharType="begin"/>
          </w:r>
          <w:r>
            <w:instrText xml:space="preserve"> CITATION Edw09 \l 1033 </w:instrText>
          </w:r>
          <w:r>
            <w:fldChar w:fldCharType="separate"/>
          </w:r>
          <w:r w:rsidR="00FF64D9">
            <w:rPr>
              <w:noProof/>
            </w:rPr>
            <w:t xml:space="preserve"> </w:t>
          </w:r>
          <w:r w:rsidR="00FF64D9" w:rsidRPr="00FF64D9">
            <w:rPr>
              <w:noProof/>
            </w:rPr>
            <w:t>[9]</w:t>
          </w:r>
          <w:r>
            <w:fldChar w:fldCharType="end"/>
          </w:r>
        </w:sdtContent>
      </w:sdt>
      <w:r>
        <w:t xml:space="preserve">. </w:t>
      </w:r>
    </w:p>
    <w:p w:rsidR="0022002B" w:rsidRDefault="0022002B" w:rsidP="00197124">
      <w:pPr>
        <w:pStyle w:val="BodyText"/>
      </w:pPr>
      <w:r>
        <w:t xml:space="preserve">Some peripherals provide multiple </w:t>
      </w:r>
      <w:r w:rsidR="00321974">
        <w:rPr>
          <w:lang w:val="en-US"/>
        </w:rPr>
        <w:t>power/performance</w:t>
      </w:r>
      <w:r w:rsidR="00321974">
        <w:t xml:space="preserve"> </w:t>
      </w:r>
      <w:r>
        <w:t xml:space="preserve">states. As such, </w:t>
      </w:r>
      <w:r w:rsidR="00321974">
        <w:t>m</w:t>
      </w:r>
      <w:r w:rsidRPr="00CA05E9">
        <w:t>ode</w:t>
      </w:r>
      <w:r w:rsidR="00321974">
        <w:t xml:space="preserve"> dependence g</w:t>
      </w:r>
      <w:r>
        <w:t>raphs were developed in order to accurately quantify the breakeven time between states</w:t>
      </w:r>
      <w:sdt>
        <w:sdtPr>
          <w:id w:val="-1579895164"/>
          <w:citation/>
        </w:sdtPr>
        <w:sdtContent>
          <w:r>
            <w:fldChar w:fldCharType="begin"/>
          </w:r>
          <w:r>
            <w:instrText xml:space="preserve"> CITATION Dex02 \l 1033 </w:instrText>
          </w:r>
          <w:r>
            <w:fldChar w:fldCharType="separate"/>
          </w:r>
          <w:r w:rsidR="00FF64D9">
            <w:rPr>
              <w:noProof/>
            </w:rPr>
            <w:t xml:space="preserve"> </w:t>
          </w:r>
          <w:r w:rsidR="00FF64D9" w:rsidRPr="00FF64D9">
            <w:rPr>
              <w:noProof/>
            </w:rPr>
            <w:t>[10]</w:t>
          </w:r>
          <w:r>
            <w:fldChar w:fldCharType="end"/>
          </w:r>
        </w:sdtContent>
      </w:sdt>
      <w:r>
        <w:t>. Approaches have been explored with respect to optimally scheduling devices with multiple power saving states and in systems where multiple tasks share a common resource (inter-task DPM). Naturally, the decrease in voltage margin along with the decrease in available task slack time also decreases the ability to detect and correct errors as they occur</w:t>
      </w:r>
      <w:sdt>
        <w:sdtPr>
          <w:id w:val="272451838"/>
          <w:citation/>
        </w:sdtPr>
        <w:sdtContent>
          <w:r>
            <w:fldChar w:fldCharType="begin"/>
          </w:r>
          <w:r>
            <w:instrText xml:space="preserve"> CITATION Dak06 \l 1033 </w:instrText>
          </w:r>
          <w:r>
            <w:fldChar w:fldCharType="separate"/>
          </w:r>
          <w:r w:rsidR="00737FA0">
            <w:rPr>
              <w:noProof/>
            </w:rPr>
            <w:t xml:space="preserve"> </w:t>
          </w:r>
          <w:r w:rsidR="00737FA0" w:rsidRPr="00737FA0">
            <w:rPr>
              <w:noProof/>
            </w:rPr>
            <w:t>[10]</w:t>
          </w:r>
          <w:r>
            <w:fldChar w:fldCharType="end"/>
          </w:r>
        </w:sdtContent>
      </w:sdt>
      <w:r>
        <w:t>.</w:t>
      </w:r>
    </w:p>
    <w:p w:rsidR="00083952" w:rsidRDefault="00B657BF" w:rsidP="00B657BF">
      <w:pPr>
        <w:pStyle w:val="BodyText"/>
        <w:ind w:firstLine="0"/>
      </w:pPr>
      <w:r>
        <w:tab/>
      </w:r>
      <w:r w:rsidR="00E029C6">
        <w:rPr>
          <w:lang w:val="en-US"/>
        </w:rPr>
        <w:t xml:space="preserve">IODVS is similar to the </w:t>
      </w:r>
      <w:r w:rsidR="0022002B">
        <w:t>CADVS technique</w:t>
      </w:r>
      <w:sdt>
        <w:sdtPr>
          <w:id w:val="754409834"/>
          <w:citation/>
        </w:sdtPr>
        <w:sdtContent>
          <w:r w:rsidR="0022002B">
            <w:fldChar w:fldCharType="begin"/>
          </w:r>
          <w:r w:rsidR="0022002B">
            <w:instrText xml:space="preserve"> CITATION Hor11 \l 1033 </w:instrText>
          </w:r>
          <w:r w:rsidR="0022002B">
            <w:fldChar w:fldCharType="separate"/>
          </w:r>
          <w:r w:rsidR="00FF64D9">
            <w:rPr>
              <w:noProof/>
            </w:rPr>
            <w:t xml:space="preserve"> </w:t>
          </w:r>
          <w:r w:rsidR="00FF64D9" w:rsidRPr="00FF64D9">
            <w:rPr>
              <w:noProof/>
            </w:rPr>
            <w:t>[12]</w:t>
          </w:r>
          <w:r w:rsidR="0022002B">
            <w:fldChar w:fldCharType="end"/>
          </w:r>
        </w:sdtContent>
      </w:sdt>
      <w:r w:rsidR="0022002B">
        <w:t xml:space="preserve"> in that an adjustable regulator is used to operate an embedded system at its minimum voltage requirements. </w:t>
      </w:r>
      <w:r w:rsidR="00E029C6">
        <w:rPr>
          <w:lang w:val="en-US"/>
        </w:rPr>
        <w:t xml:space="preserve">It differs in that </w:t>
      </w:r>
      <w:r w:rsidR="0022002B">
        <w:t xml:space="preserve">IODVS extends the technique into multiple voltage domains and operates at </w:t>
      </w:r>
      <w:r w:rsidR="00E029C6">
        <w:rPr>
          <w:lang w:val="en-US"/>
        </w:rPr>
        <w:t xml:space="preserve">intra-operation </w:t>
      </w:r>
      <w:r w:rsidR="0022002B">
        <w:t>granularity</w:t>
      </w:r>
      <w:r w:rsidR="00E029C6">
        <w:t>.</w:t>
      </w:r>
    </w:p>
    <w:p w:rsidR="00B657BF" w:rsidRPr="00083952" w:rsidRDefault="00083952" w:rsidP="00B657BF">
      <w:pPr>
        <w:pStyle w:val="BodyText"/>
        <w:ind w:firstLine="0"/>
        <w:rPr>
          <w:lang w:val="en-US"/>
        </w:rPr>
      </w:pPr>
      <w:r>
        <w:tab/>
      </w:r>
      <w:r>
        <w:rPr>
          <w:lang w:val="en-US"/>
        </w:rPr>
        <w:t xml:space="preserve">DPM techniques inherently interfere with the operation of the device and impose a lag in response time. </w:t>
      </w:r>
      <w:r w:rsidR="004425DA">
        <w:rPr>
          <w:lang w:val="en-US"/>
        </w:rPr>
        <w:t>IODVS instead exploits the acceptable operating voltages of the device and does so with no effect on response time.</w:t>
      </w:r>
    </w:p>
    <w:tbl>
      <w:tblPr>
        <w:tblStyle w:val="TableGrid"/>
        <w:tblW w:w="52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46"/>
      </w:tblGrid>
      <w:tr w:rsidR="00B657BF" w:rsidRPr="006241A7" w:rsidTr="0024759B">
        <w:trPr>
          <w:cantSplit/>
          <w:trHeight w:val="2207"/>
        </w:trPr>
        <w:tc>
          <w:tcPr>
            <w:tcW w:w="5246" w:type="dxa"/>
          </w:tcPr>
          <w:p w:rsidR="00B657BF" w:rsidRPr="006241A7" w:rsidRDefault="00B657BF" w:rsidP="0024759B">
            <w:pPr>
              <w:pStyle w:val="BodyText"/>
              <w:ind w:firstLine="0"/>
              <w:jc w:val="center"/>
              <w:rPr>
                <w:lang w:val="en-US"/>
              </w:rPr>
            </w:pPr>
            <w:r w:rsidRPr="006241A7">
              <w:rPr>
                <w:rFonts w:eastAsia="SimSun" w:cs="Times New Roman"/>
                <w:sz w:val="20"/>
                <w:szCs w:val="20"/>
              </w:rPr>
              <w:object w:dxaOrig="4320" w:dyaOrig="1990">
                <v:shape id="_x0000_i1026" type="#_x0000_t75" style="width:254pt;height:118pt" o:ole="">
                  <v:imagedata r:id="rId9" o:title=""/>
                </v:shape>
                <o:OLEObject Type="Embed" ProgID="PBrush" ShapeID="_x0000_i1026" DrawAspect="Content" ObjectID="_1475245252" r:id="rId10"/>
              </w:object>
            </w:r>
          </w:p>
          <w:p w:rsidR="00B657BF" w:rsidRPr="00B657BF" w:rsidRDefault="00B657BF" w:rsidP="00B657BF">
            <w:pPr>
              <w:pStyle w:val="figurecaption"/>
              <w:keepNext/>
              <w:jc w:val="center"/>
              <w:rPr>
                <w:rFonts w:eastAsia="SimSun" w:cs="Times New Roman"/>
              </w:rPr>
            </w:pPr>
            <w:bookmarkStart w:id="2" w:name="_Ref401011687"/>
            <w:r w:rsidRPr="006241A7">
              <w:t>Peripheral Domain SMPS, Control and Current Sense Circuitry</w:t>
            </w:r>
            <w:bookmarkEnd w:id="2"/>
          </w:p>
        </w:tc>
      </w:tr>
    </w:tbl>
    <w:p w:rsidR="003F2ADD" w:rsidRDefault="003F2ADD" w:rsidP="003F2ADD">
      <w:pPr>
        <w:pStyle w:val="Heading1"/>
      </w:pPr>
      <w:r>
        <w:t>Assumptions</w:t>
      </w:r>
    </w:p>
    <w:p w:rsidR="003F2ADD" w:rsidRDefault="00E074F5" w:rsidP="00E074F5">
      <w:pPr>
        <w:pStyle w:val="BodyText"/>
      </w:pPr>
      <w:r>
        <w:rPr>
          <w:lang w:val="en-US"/>
        </w:rPr>
        <w:t>The MCU and peripheral voltage domains are decoupled and the peripheral domain is adjustable via an MCU controlled DAC.</w:t>
      </w:r>
      <w:r>
        <w:t xml:space="preserve"> </w:t>
      </w:r>
      <w:r w:rsidR="003F2ADD">
        <w:t xml:space="preserve">All digital </w:t>
      </w:r>
      <w:r>
        <w:rPr>
          <w:lang w:val="en-US"/>
        </w:rPr>
        <w:t xml:space="preserve">signaling </w:t>
      </w:r>
      <w:r w:rsidR="003F2ADD">
        <w:t xml:space="preserve">between the MCU and the peripheral domain </w:t>
      </w:r>
      <w:r w:rsidR="00A52489">
        <w:rPr>
          <w:lang w:val="en-US"/>
        </w:rPr>
        <w:t xml:space="preserve">are </w:t>
      </w:r>
      <w:r w:rsidR="003F2ADD">
        <w:t xml:space="preserve">made at the same voltage. The </w:t>
      </w:r>
      <w:r w:rsidR="00C6116A">
        <w:rPr>
          <w:lang w:val="en-US"/>
        </w:rPr>
        <w:t xml:space="preserve">increased </w:t>
      </w:r>
      <w:r w:rsidR="003F2ADD">
        <w:t xml:space="preserve">cost </w:t>
      </w:r>
      <w:r w:rsidR="00C6116A">
        <w:rPr>
          <w:lang w:val="en-US"/>
        </w:rPr>
        <w:t xml:space="preserve">and decreased performance </w:t>
      </w:r>
      <w:r w:rsidR="003F2ADD">
        <w:t>of level translation or isolation is too g</w:t>
      </w:r>
      <w:r w:rsidR="00E650F1">
        <w:t>reat to warrant implementation</w:t>
      </w:r>
      <w:sdt>
        <w:sdtPr>
          <w:id w:val="477808292"/>
          <w:citation/>
        </w:sdtPr>
        <w:sdtContent>
          <w:r w:rsidR="00C6116A">
            <w:fldChar w:fldCharType="begin"/>
          </w:r>
          <w:r w:rsidR="00C6116A">
            <w:rPr>
              <w:lang w:val="en-US"/>
            </w:rPr>
            <w:instrText xml:space="preserve"> CITATION Tex04 \l 1033 </w:instrText>
          </w:r>
          <w:r w:rsidR="00C6116A">
            <w:fldChar w:fldCharType="separate"/>
          </w:r>
          <w:r w:rsidR="00C6116A">
            <w:rPr>
              <w:noProof/>
              <w:lang w:val="en-US"/>
            </w:rPr>
            <w:t xml:space="preserve"> </w:t>
          </w:r>
          <w:r w:rsidR="00C6116A" w:rsidRPr="00C6116A">
            <w:rPr>
              <w:noProof/>
              <w:lang w:val="en-US"/>
            </w:rPr>
            <w:t>[13]</w:t>
          </w:r>
          <w:r w:rsidR="00C6116A">
            <w:fldChar w:fldCharType="end"/>
          </w:r>
        </w:sdtContent>
      </w:sdt>
      <w:r w:rsidR="00A52489">
        <w:rPr>
          <w:lang w:val="en-US"/>
        </w:rPr>
        <w:t xml:space="preserve"> for this purpose in most embedded systems</w:t>
      </w:r>
      <w:r w:rsidR="00C6116A">
        <w:rPr>
          <w:lang w:val="en-US"/>
        </w:rPr>
        <w:t>.</w:t>
      </w:r>
      <w:r>
        <w:rPr>
          <w:lang w:val="en-US"/>
        </w:rPr>
        <w:t xml:space="preserve"> Generally, </w:t>
      </w:r>
      <w:r w:rsidR="003F2ADD">
        <w:t xml:space="preserve">the lowest </w:t>
      </w:r>
      <w:r>
        <w:rPr>
          <w:lang w:val="en-US"/>
        </w:rPr>
        <w:t xml:space="preserve">communication </w:t>
      </w:r>
      <w:r w:rsidR="003F2ADD">
        <w:t>EDP occurs at matched voltage/frequencies. Thus we are left with intra-operation voltage modulation as our means of decreasing energy consumption.</w:t>
      </w:r>
    </w:p>
    <w:p w:rsidR="002C5346" w:rsidRPr="002C5346" w:rsidRDefault="002C5346" w:rsidP="00197124">
      <w:pPr>
        <w:pStyle w:val="BodyText"/>
        <w:rPr>
          <w:lang w:val="en-US"/>
        </w:rPr>
      </w:pPr>
      <w:r>
        <w:rPr>
          <w:lang w:val="en-US"/>
        </w:rPr>
        <w:t xml:space="preserve">The current measurements are taken at the output of the peripheral power supply. </w:t>
      </w:r>
      <w:r w:rsidR="00E074F5">
        <w:rPr>
          <w:lang w:val="en-US"/>
        </w:rPr>
        <w:t>Thus, t</w:t>
      </w:r>
      <w:r>
        <w:rPr>
          <w:lang w:val="en-US"/>
        </w:rPr>
        <w:t xml:space="preserve">he data will </w:t>
      </w:r>
      <w:r w:rsidR="00E074F5">
        <w:rPr>
          <w:lang w:val="en-US"/>
        </w:rPr>
        <w:t>indicate</w:t>
      </w:r>
      <w:r>
        <w:rPr>
          <w:lang w:val="en-US"/>
        </w:rPr>
        <w:t xml:space="preserve"> the effect of IODVS on the set of peripherals on the domain, not any one peripheral in particular.</w:t>
      </w:r>
    </w:p>
    <w:p w:rsidR="00E074F5" w:rsidRDefault="002C377E" w:rsidP="00197124">
      <w:pPr>
        <w:pStyle w:val="BodyText"/>
        <w:rPr>
          <w:lang w:val="en-US"/>
        </w:rPr>
      </w:pPr>
      <w:r>
        <w:rPr>
          <w:lang w:val="en-US"/>
        </w:rPr>
        <w:t>The peripheral power profile of each device is constructed solely from the acceptable usage specifications contained within the device datasheet. It was discovered experimentally that many of the devices tested operated well below their specified minimum voltage requirements. While minimizing voltage and therefore energy consumption is the primary goal of this work, it is necessary to ensure functionality of the device is maintained across all environments</w:t>
      </w:r>
      <w:r w:rsidR="00D53D97">
        <w:rPr>
          <w:lang w:val="en-US"/>
        </w:rPr>
        <w:t xml:space="preserve"> that may degrade performance</w:t>
      </w:r>
      <w:r>
        <w:rPr>
          <w:lang w:val="en-US"/>
        </w:rPr>
        <w:t xml:space="preserve">. </w:t>
      </w:r>
    </w:p>
    <w:p w:rsidR="002C377E" w:rsidRPr="002C377E" w:rsidRDefault="002C377E" w:rsidP="00197124">
      <w:pPr>
        <w:pStyle w:val="BodyText"/>
        <w:rPr>
          <w:lang w:val="en-US"/>
        </w:rPr>
      </w:pPr>
      <w:r>
        <w:rPr>
          <w:lang w:val="en-US"/>
        </w:rPr>
        <w:t xml:space="preserve">For instance, </w:t>
      </w:r>
      <w:r w:rsidR="00D53D97">
        <w:rPr>
          <w:lang w:val="en-US"/>
        </w:rPr>
        <w:t xml:space="preserve">the EEPROM </w:t>
      </w:r>
      <w:r w:rsidR="00E074F5">
        <w:rPr>
          <w:lang w:val="en-US"/>
        </w:rPr>
        <w:t xml:space="preserve">under test </w:t>
      </w:r>
      <w:r w:rsidR="00D53D97">
        <w:rPr>
          <w:lang w:val="en-US"/>
        </w:rPr>
        <w:t>is specified to operate in the range of -40</w:t>
      </w:r>
      <w:r w:rsidR="00D53D97">
        <w:rPr>
          <w:rFonts w:ascii="Cambria Math" w:hAnsi="Cambria Math" w:cs="Cambria Math"/>
          <w:lang w:val="en-US"/>
        </w:rPr>
        <w:t>℃</w:t>
      </w:r>
      <w:r w:rsidR="00D53D97">
        <w:rPr>
          <w:lang w:val="en-US"/>
        </w:rPr>
        <w:t xml:space="preserve"> to +80</w:t>
      </w:r>
      <w:r w:rsidR="00D53D97">
        <w:rPr>
          <w:rFonts w:ascii="Cambria Math" w:hAnsi="Cambria Math" w:cs="Cambria Math"/>
          <w:lang w:val="en-US"/>
        </w:rPr>
        <w:t>℃</w:t>
      </w:r>
      <w:r w:rsidR="00D53D97">
        <w:rPr>
          <w:lang w:val="en-US"/>
        </w:rPr>
        <w:t xml:space="preserve"> and for a minimum of 1,000,000 write cycles. As the device nears the edge of its acceptable operating temperature or approaches its lifetime write-cycle limit, the minimum necessary voltage to guarantee completion of a write operation is likely to be that specified by the designers along with a marginal factor of safety.</w:t>
      </w:r>
    </w:p>
    <w:p w:rsidR="003F2ADD" w:rsidRDefault="003F2ADD" w:rsidP="003F2ADD">
      <w:pPr>
        <w:pStyle w:val="Heading1"/>
      </w:pPr>
      <w:r>
        <w:t>Methods and Materials</w:t>
      </w:r>
    </w:p>
    <w:p w:rsidR="002C46D2" w:rsidRDefault="002C46D2" w:rsidP="002C46D2">
      <w:pPr>
        <w:pStyle w:val="BodyText"/>
      </w:pPr>
      <w:r>
        <w:rPr>
          <w:lang w:val="en-US"/>
        </w:rPr>
        <w:t xml:space="preserve">The </w:t>
      </w:r>
      <w:r>
        <w:t>TPS62240</w:t>
      </w:r>
      <w:sdt>
        <w:sdtPr>
          <w:id w:val="1081183024"/>
          <w:citation/>
        </w:sdtPr>
        <w:sdtContent>
          <w:r>
            <w:fldChar w:fldCharType="begin"/>
          </w:r>
          <w:r>
            <w:rPr>
              <w:lang w:val="en-US"/>
            </w:rPr>
            <w:instrText xml:space="preserve"> CITATION Tex07 \l 1033 </w:instrText>
          </w:r>
          <w:r>
            <w:fldChar w:fldCharType="separate"/>
          </w:r>
          <w:r>
            <w:rPr>
              <w:noProof/>
              <w:lang w:val="en-US"/>
            </w:rPr>
            <w:t xml:space="preserve"> </w:t>
          </w:r>
          <w:r w:rsidRPr="00636230">
            <w:rPr>
              <w:noProof/>
              <w:lang w:val="en-US"/>
            </w:rPr>
            <w:t>[1]</w:t>
          </w:r>
          <w:r>
            <w:fldChar w:fldCharType="end"/>
          </w:r>
        </w:sdtContent>
      </w:sdt>
      <w:r>
        <w:t xml:space="preserve"> adjustable (SMPS) </w:t>
      </w:r>
      <w:r>
        <w:rPr>
          <w:lang w:val="en-US"/>
        </w:rPr>
        <w:t>was selected to power the peripheral domain due to its high efficiency at light loads</w:t>
      </w:r>
      <w:r w:rsidR="00462E7A">
        <w:rPr>
          <w:lang w:val="en-US"/>
        </w:rPr>
        <w:t>, output capacity and adjustability</w:t>
      </w:r>
      <w:r>
        <w:t xml:space="preserve">. Peripheral domain voltage modulation is accomplished via DAC output on </w:t>
      </w:r>
      <w:r>
        <w:rPr>
          <w:lang w:val="en-US"/>
        </w:rPr>
        <w:t>a</w:t>
      </w:r>
      <w:r>
        <w:t xml:space="preserve"> STM32F205 MCU signaling into the resistive feedback circuit on the SMPS. In order to measure the results of IODVS, the domain is outfitted with current sense circuitry</w:t>
      </w:r>
      <w:sdt>
        <w:sdtPr>
          <w:id w:val="-984468424"/>
          <w:citation/>
        </w:sdtPr>
        <w:sdtContent>
          <w:r>
            <w:fldChar w:fldCharType="begin"/>
          </w:r>
          <w:r>
            <w:rPr>
              <w:lang w:val="en-US"/>
            </w:rPr>
            <w:instrText xml:space="preserve"> CITATION Max12 \l 1033 </w:instrText>
          </w:r>
          <w:r>
            <w:fldChar w:fldCharType="separate"/>
          </w:r>
          <w:r>
            <w:rPr>
              <w:noProof/>
              <w:lang w:val="en-US"/>
            </w:rPr>
            <w:t xml:space="preserve"> </w:t>
          </w:r>
          <w:r w:rsidRPr="006A09C1">
            <w:rPr>
              <w:noProof/>
              <w:lang w:val="en-US"/>
            </w:rPr>
            <w:t>[2]</w:t>
          </w:r>
          <w:r>
            <w:fldChar w:fldCharType="end"/>
          </w:r>
        </w:sdtContent>
      </w:sdt>
      <w:r>
        <w:t xml:space="preserve"> on both the input to the SMPS and the output to the domain.</w:t>
      </w:r>
    </w:p>
    <w:p w:rsidR="003F2ADD" w:rsidRDefault="00462E7A" w:rsidP="00197124">
      <w:pPr>
        <w:pStyle w:val="BodyText"/>
      </w:pPr>
      <w:r>
        <w:rPr>
          <w:lang w:val="en-US"/>
        </w:rPr>
        <w:t xml:space="preserve">As shown in </w:t>
      </w:r>
      <w:r>
        <w:rPr>
          <w:lang w:val="en-US"/>
        </w:rPr>
        <w:fldChar w:fldCharType="begin"/>
      </w:r>
      <w:r>
        <w:rPr>
          <w:lang w:val="en-US"/>
        </w:rPr>
        <w:instrText xml:space="preserve"> REF _Ref401011687 \r \h </w:instrText>
      </w:r>
      <w:r>
        <w:rPr>
          <w:lang w:val="en-US"/>
        </w:rPr>
      </w:r>
      <w:r>
        <w:rPr>
          <w:lang w:val="en-US"/>
        </w:rPr>
        <w:fldChar w:fldCharType="separate"/>
      </w:r>
      <w:r>
        <w:rPr>
          <w:lang w:val="en-US"/>
        </w:rPr>
        <w:t>Fig. 2</w:t>
      </w:r>
      <w:r>
        <w:rPr>
          <w:lang w:val="en-US"/>
        </w:rPr>
        <w:fldChar w:fldCharType="end"/>
      </w:r>
      <w:r>
        <w:rPr>
          <w:lang w:val="en-US"/>
        </w:rPr>
        <w:t>, t</w:t>
      </w:r>
      <w:r>
        <w:t>he</w:t>
      </w:r>
      <w:r w:rsidR="003F2ADD">
        <w:t xml:space="preserve"> peripheral power supply (PPS) is</w:t>
      </w:r>
      <w:r w:rsidR="00065E2E" w:rsidRPr="00511988">
        <w:t xml:space="preserve"> </w:t>
      </w:r>
      <w:r w:rsidR="003F2ADD">
        <w:t>outfitted with current sense resistors and amplifiers on both the input to the PPS and the output to the pe</w:t>
      </w:r>
      <w:bookmarkStart w:id="3" w:name="_GoBack"/>
      <w:bookmarkEnd w:id="3"/>
      <w:r w:rsidR="003F2ADD">
        <w:t xml:space="preserve">ripheral domain. These </w:t>
      </w:r>
      <w:r w:rsidR="003F2ADD">
        <w:lastRenderedPageBreak/>
        <w:t>signals, along with the input voltage to the PPS and the output voltage from the PPS are fed into the ADC of the STM32F205 microcontroller and sampled at 1MSPS. The MCU has 3 simultaneously sampling ADCs which allows for simultaneous measurement of the output voltage, input current and output current.</w:t>
      </w:r>
    </w:p>
    <w:p w:rsidR="003F2ADD" w:rsidRDefault="003F2ADD" w:rsidP="00197124">
      <w:pPr>
        <w:pStyle w:val="BodyText"/>
      </w:pPr>
      <w:r>
        <w:t>Peripheral operations are broken up into states as per an intrinsic state transition diagram. For example, in order to write to EEPROM, the MCU must issue the</w:t>
      </w:r>
      <w:r w:rsidR="005367B6" w:rsidRPr="00511988">
        <w:t xml:space="preserve"> write command</w:t>
      </w:r>
      <w:r>
        <w:t xml:space="preserve"> and</w:t>
      </w:r>
      <w:r w:rsidR="005367B6" w:rsidRPr="00511988">
        <w:t xml:space="preserve"> write the data</w:t>
      </w:r>
      <w:r>
        <w:t>, wait for a specified delay period and then read the data back in order to verify a correct write. Therefore, the states are delineated as Idle, Writing, Waiting and Verifying.</w:t>
      </w:r>
    </w:p>
    <w:p w:rsidR="003F2ADD" w:rsidRDefault="003F2ADD" w:rsidP="00197124">
      <w:pPr>
        <w:pStyle w:val="BodyText"/>
      </w:pPr>
      <w:r>
        <w:t>Each peripheral operation is associated with a specific voltage. For instance, as per our assumptions, data transfers must occur at equal voltages between the domain and MCU. Therefore the Writing and Verifying states voltage must equal that of the MCU (3.3</w:t>
      </w:r>
      <w:r w:rsidR="00C32A60">
        <w:rPr>
          <w:lang w:val="en-US"/>
        </w:rPr>
        <w:t>V</w:t>
      </w:r>
      <w:r>
        <w:t>). This leaves the Idle and Waiting states free for energy optimization. Special care was taken to guarantee that the pins connecting the MCU to peripheral devices were changed to input mode upon transitions into the Idle/Wait states. This ensured that the peripherals were not inadvertently being powered from port pins on the MCU.</w:t>
      </w:r>
    </w:p>
    <w:p w:rsidR="00E650F1" w:rsidRPr="00752AF9" w:rsidRDefault="003F2ADD" w:rsidP="00752AF9">
      <w:pPr>
        <w:pStyle w:val="BodyText"/>
        <w:rPr>
          <w:lang w:val="en-US"/>
        </w:rPr>
      </w:pPr>
      <w:r>
        <w:t xml:space="preserve">The </w:t>
      </w:r>
      <w:r w:rsidR="006241A7">
        <w:rPr>
          <w:lang w:val="en-US"/>
        </w:rPr>
        <w:t>pairs</w:t>
      </w:r>
      <w:r>
        <w:t xml:space="preserve"> of states </w:t>
      </w:r>
      <w:r w:rsidR="006241A7">
        <w:rPr>
          <w:lang w:val="en-US"/>
        </w:rPr>
        <w:t xml:space="preserve">to </w:t>
      </w:r>
      <w:r>
        <w:t xml:space="preserve">voltages </w:t>
      </w:r>
      <w:r w:rsidR="00462E7A">
        <w:rPr>
          <w:lang w:val="en-US"/>
        </w:rPr>
        <w:t>forms a lookup table called the peripheral power profile</w:t>
      </w:r>
      <w:r>
        <w:t xml:space="preserve">. Each test designates a power profile to use. Peripheral memory was tested with random data and across random memory addresses. Tests were run </w:t>
      </w:r>
      <w:r w:rsidR="00462E7A">
        <w:rPr>
          <w:lang w:val="en-US"/>
        </w:rPr>
        <w:t>2048</w:t>
      </w:r>
      <w:r w:rsidR="0037181A">
        <w:rPr>
          <w:lang w:val="en-US"/>
        </w:rPr>
        <w:t xml:space="preserve"> times</w:t>
      </w:r>
      <w:r>
        <w:t xml:space="preserve"> and the results were averaged. If any test failed to complete the operation successfully then the test-set was considered to have failed.</w:t>
      </w:r>
    </w:p>
    <w:tbl>
      <w:tblPr>
        <w:tblStyle w:val="TableGrid"/>
        <w:tblW w:w="0" w:type="auto"/>
        <w:tblCellMar>
          <w:left w:w="0" w:type="dxa"/>
          <w:right w:w="0" w:type="dxa"/>
        </w:tblCellMar>
        <w:tblLook w:val="04A0" w:firstRow="1" w:lastRow="0" w:firstColumn="1" w:lastColumn="0" w:noHBand="0" w:noVBand="1"/>
      </w:tblPr>
      <w:tblGrid>
        <w:gridCol w:w="5033"/>
      </w:tblGrid>
      <w:tr w:rsidR="00C474E6" w:rsidTr="009C4811">
        <w:trPr>
          <w:trHeight w:val="251"/>
        </w:trPr>
        <w:tc>
          <w:tcPr>
            <w:tcW w:w="5249" w:type="dxa"/>
            <w:tcBorders>
              <w:left w:val="nil"/>
              <w:bottom w:val="single" w:sz="4" w:space="0" w:color="auto"/>
              <w:right w:val="nil"/>
            </w:tcBorders>
            <w:vAlign w:val="center"/>
          </w:tcPr>
          <w:p w:rsidR="00C474E6" w:rsidRPr="00197124" w:rsidRDefault="00C474E6" w:rsidP="00F54C87">
            <w:pPr>
              <w:pStyle w:val="BodyText"/>
              <w:rPr>
                <w:rFonts w:cs="Times New Roman"/>
              </w:rPr>
            </w:pPr>
            <w:r w:rsidRPr="00197124">
              <w:rPr>
                <w:rFonts w:cs="Times New Roman"/>
                <w:b/>
                <w:sz w:val="20"/>
                <w:szCs w:val="20"/>
              </w:rPr>
              <w:t>Algorithm 1</w:t>
            </w:r>
            <w:r w:rsidRPr="00197124">
              <w:rPr>
                <w:rFonts w:cs="Times New Roman"/>
              </w:rPr>
              <w:t xml:space="preserve"> </w:t>
            </w:r>
            <w:r w:rsidR="0037181A">
              <w:rPr>
                <w:rFonts w:cs="Times New Roman"/>
                <w:lang w:val="en-US"/>
              </w:rPr>
              <w:t xml:space="preserve">Generic </w:t>
            </w:r>
            <w:r w:rsidRPr="00197124">
              <w:rPr>
                <w:rFonts w:cs="Times New Roman"/>
                <w:sz w:val="20"/>
                <w:szCs w:val="20"/>
              </w:rPr>
              <w:t>IODVS via Device Driver</w:t>
            </w:r>
          </w:p>
        </w:tc>
      </w:tr>
      <w:tr w:rsidR="00C474E6" w:rsidTr="009C4811">
        <w:tc>
          <w:tcPr>
            <w:tcW w:w="5249" w:type="dxa"/>
            <w:tcBorders>
              <w:top w:val="single" w:sz="4" w:space="0" w:color="auto"/>
              <w:left w:val="nil"/>
              <w:right w:val="nil"/>
            </w:tcBorders>
          </w:tcPr>
          <w:p w:rsidR="008C29E6" w:rsidRDefault="008C29E6" w:rsidP="00196903">
            <w:pPr>
              <w:pStyle w:val="BalloonText"/>
              <w:jc w:val="left"/>
            </w:pPr>
            <w:r>
              <w:t xml:space="preserve">C </w:t>
            </w:r>
            <w:r w:rsidRPr="00FC227D">
              <w:rPr>
                <w:rFonts w:hint="eastAsia"/>
              </w:rPr>
              <w:t>←</w:t>
            </w:r>
            <w:r>
              <w:t xml:space="preserve"> Command received from Application to Device Driver</w:t>
            </w:r>
          </w:p>
          <w:p w:rsidR="00C474E6" w:rsidRDefault="00C474E6" w:rsidP="00196903">
            <w:pPr>
              <w:pStyle w:val="BalloonText"/>
              <w:jc w:val="left"/>
            </w:pPr>
            <w:r>
              <w:t>Sc</w:t>
            </w:r>
            <w:r w:rsidRPr="00FC227D">
              <w:rPr>
                <w:rFonts w:hint="eastAsia"/>
              </w:rPr>
              <w:t xml:space="preserve"> </w:t>
            </w:r>
            <w:r w:rsidRPr="00FC227D">
              <w:rPr>
                <w:rFonts w:hint="eastAsia"/>
              </w:rPr>
              <w:t>←</w:t>
            </w:r>
            <w:r w:rsidRPr="00FC227D">
              <w:rPr>
                <w:rFonts w:hint="eastAsia"/>
              </w:rPr>
              <w:t xml:space="preserve"> </w:t>
            </w:r>
            <w:r>
              <w:t>Current state of the selected peripheral</w:t>
            </w:r>
          </w:p>
          <w:p w:rsidR="00C474E6" w:rsidRDefault="00C474E6" w:rsidP="00196903">
            <w:pPr>
              <w:pStyle w:val="BalloonText"/>
              <w:jc w:val="left"/>
            </w:pPr>
            <w:r>
              <w:t>Sn</w:t>
            </w:r>
            <w:r w:rsidRPr="00FC227D">
              <w:rPr>
                <w:rFonts w:hint="eastAsia"/>
              </w:rPr>
              <w:t xml:space="preserve"> </w:t>
            </w:r>
            <w:r w:rsidRPr="00FC227D">
              <w:rPr>
                <w:rFonts w:hint="eastAsia"/>
              </w:rPr>
              <w:t>←</w:t>
            </w:r>
            <w:r w:rsidRPr="00FC227D">
              <w:rPr>
                <w:rFonts w:hint="eastAsia"/>
              </w:rPr>
              <w:t xml:space="preserve"> </w:t>
            </w:r>
            <w:r>
              <w:t>Next state of the selected peripheral</w:t>
            </w:r>
          </w:p>
          <w:p w:rsidR="008C29E6" w:rsidRDefault="00C474E6" w:rsidP="008C29E6">
            <w:pPr>
              <w:pStyle w:val="BalloonText"/>
              <w:jc w:val="left"/>
            </w:pPr>
            <w:r>
              <w:t>V</w:t>
            </w:r>
            <w:r w:rsidR="008C29E6">
              <w:t>c</w:t>
            </w:r>
            <w:r>
              <w:t xml:space="preserve"> </w:t>
            </w:r>
            <w:r w:rsidRPr="00FC227D">
              <w:rPr>
                <w:rFonts w:hint="eastAsia"/>
              </w:rPr>
              <w:t>←</w:t>
            </w:r>
            <w:r>
              <w:rPr>
                <w:rFonts w:hint="eastAsia"/>
              </w:rPr>
              <w:t>Voltage corresponding to a specific device state</w:t>
            </w:r>
            <w:r w:rsidRPr="00FC227D">
              <w:rPr>
                <w:rFonts w:hint="eastAsia"/>
              </w:rPr>
              <w:t xml:space="preserve"> </w:t>
            </w:r>
          </w:p>
          <w:p w:rsidR="00C474E6" w:rsidRPr="00FC227D" w:rsidRDefault="008C29E6" w:rsidP="00196903">
            <w:pPr>
              <w:pStyle w:val="BalloonText"/>
              <w:jc w:val="left"/>
            </w:pPr>
            <w:r>
              <w:t xml:space="preserve">Vw </w:t>
            </w:r>
            <w:r w:rsidRPr="00FC227D">
              <w:rPr>
                <w:rFonts w:hint="eastAsia"/>
              </w:rPr>
              <w:t>←</w:t>
            </w:r>
            <w:r>
              <w:rPr>
                <w:rFonts w:hint="eastAsia"/>
              </w:rPr>
              <w:t>Voltage corresponding to a specific device state</w:t>
            </w:r>
            <w:r w:rsidRPr="00FC227D">
              <w:rPr>
                <w:rFonts w:hint="eastAsia"/>
              </w:rPr>
              <w:t xml:space="preserve"> </w:t>
            </w:r>
          </w:p>
          <w:p w:rsidR="00C474E6" w:rsidRPr="00FC227D" w:rsidRDefault="00C474E6" w:rsidP="00196903">
            <w:pPr>
              <w:pStyle w:val="BalloonText"/>
              <w:jc w:val="left"/>
            </w:pPr>
          </w:p>
          <w:p w:rsidR="008C29E6" w:rsidRDefault="00C474E6" w:rsidP="008C29E6">
            <w:pPr>
              <w:pStyle w:val="BalloonText"/>
              <w:jc w:val="left"/>
            </w:pPr>
            <w:r w:rsidRPr="00FC227D">
              <w:rPr>
                <w:rFonts w:hint="eastAsia"/>
              </w:rPr>
              <w:t xml:space="preserve">A </w:t>
            </w:r>
            <w:r w:rsidRPr="00FC227D">
              <w:rPr>
                <w:rFonts w:hint="eastAsia"/>
              </w:rPr>
              <w:t>←</w:t>
            </w:r>
            <w:r w:rsidRPr="00FC227D">
              <w:rPr>
                <w:rFonts w:hint="eastAsia"/>
              </w:rPr>
              <w:t xml:space="preserve"> </w:t>
            </w:r>
            <w:r>
              <w:t>Array of State, Voltage Pairs</w:t>
            </w:r>
          </w:p>
          <w:p w:rsidR="008C29E6" w:rsidRDefault="008C29E6" w:rsidP="008C29E6">
            <w:pPr>
              <w:pStyle w:val="BalloonText"/>
              <w:jc w:val="left"/>
            </w:pPr>
          </w:p>
          <w:p w:rsidR="008C29E6" w:rsidRDefault="008C29E6" w:rsidP="00196903">
            <w:pPr>
              <w:pStyle w:val="BalloonText"/>
              <w:jc w:val="left"/>
            </w:pPr>
            <w:r>
              <w:t>SET_PERIPHERAL_VOLTAGE(Vc)</w:t>
            </w:r>
          </w:p>
          <w:p w:rsidR="0037181A" w:rsidRDefault="0037181A" w:rsidP="00196903">
            <w:pPr>
              <w:pStyle w:val="BalloonText"/>
              <w:jc w:val="left"/>
            </w:pPr>
            <w:r>
              <w:t>SEND_COMMAND_TO_DEVICE</w:t>
            </w:r>
            <w:r w:rsidR="008C29E6">
              <w:t>(C)</w:t>
            </w:r>
          </w:p>
          <w:p w:rsidR="0037181A" w:rsidRDefault="0037181A" w:rsidP="00196903">
            <w:pPr>
              <w:pStyle w:val="BalloonText"/>
              <w:jc w:val="left"/>
            </w:pPr>
            <w:r>
              <w:t>if C requires WAIT_STATE</w:t>
            </w:r>
          </w:p>
          <w:p w:rsidR="0037181A" w:rsidRDefault="0037181A" w:rsidP="00196903">
            <w:pPr>
              <w:pStyle w:val="BalloonText"/>
              <w:jc w:val="left"/>
            </w:pPr>
            <w:r>
              <w:t xml:space="preserve">  SET_PERIPHERAL_VOLTAGE(Vw)</w:t>
            </w:r>
          </w:p>
          <w:p w:rsidR="0037181A" w:rsidRDefault="0037181A" w:rsidP="00196903">
            <w:pPr>
              <w:pStyle w:val="BalloonText"/>
              <w:jc w:val="left"/>
            </w:pPr>
            <w:r>
              <w:t xml:space="preserve">  WAIT_FOR_COMMAND_COMPLETE</w:t>
            </w:r>
            <w:r w:rsidR="008C29E6">
              <w:t>(Tw)</w:t>
            </w:r>
          </w:p>
          <w:p w:rsidR="00C474E6" w:rsidRDefault="008C29E6" w:rsidP="008C29E6">
            <w:pPr>
              <w:pStyle w:val="BalloonText"/>
              <w:jc w:val="left"/>
            </w:pPr>
            <w:r>
              <w:t>SET_PERIPHERAL_VOLTAGE(Vi)</w:t>
            </w:r>
          </w:p>
        </w:tc>
      </w:tr>
    </w:tbl>
    <w:p w:rsidR="003F2ADD" w:rsidRDefault="003F2ADD" w:rsidP="003F2ADD">
      <w:pPr>
        <w:pStyle w:val="Heading1"/>
      </w:pPr>
      <w:r>
        <w:t>Results</w:t>
      </w:r>
    </w:p>
    <w:p w:rsidR="003F2ADD" w:rsidRDefault="003F2ADD" w:rsidP="00197124">
      <w:pPr>
        <w:pStyle w:val="BodyText"/>
      </w:pPr>
      <w:r w:rsidRPr="00070DAB">
        <w:t xml:space="preserve">All test results were measured entirely in-system using the 3 </w:t>
      </w:r>
      <w:r w:rsidR="00A52489">
        <w:rPr>
          <w:lang w:val="en-US"/>
        </w:rPr>
        <w:t xml:space="preserve">12-bit </w:t>
      </w:r>
      <w:r w:rsidRPr="00070DAB">
        <w:t>simultaneously sampling ADC converters</w:t>
      </w:r>
      <w:r w:rsidR="00A52489">
        <w:rPr>
          <w:lang w:val="en-US"/>
        </w:rPr>
        <w:t xml:space="preserve"> onboard the microcontroller</w:t>
      </w:r>
      <w:r w:rsidRPr="00070DAB">
        <w:t xml:space="preserve">. The converters are triggered from a timer overflow using a reload value that allows for a complete buffer fill roughly corresponding to the expected length of the test. For example, the duration of the </w:t>
      </w:r>
      <w:r w:rsidR="00A52489">
        <w:rPr>
          <w:lang w:val="en-US"/>
        </w:rPr>
        <w:t>EEPROM</w:t>
      </w:r>
      <w:r w:rsidR="00A52489">
        <w:t xml:space="preserve"> test was approximately 10</w:t>
      </w:r>
      <w:r w:rsidRPr="00070DAB">
        <w:t xml:space="preserve">ms with a buffer size of 10240 samples yielded </w:t>
      </w:r>
      <w:r w:rsidR="00A52489">
        <w:rPr>
          <w:lang w:val="en-US"/>
        </w:rPr>
        <w:t>976.6n</w:t>
      </w:r>
      <w:r w:rsidRPr="00070DAB">
        <w:t xml:space="preserve">s per sample (or a sample rate of </w:t>
      </w:r>
      <w:r w:rsidR="00A52489">
        <w:rPr>
          <w:lang w:val="en-US"/>
        </w:rPr>
        <w:t>1.024M</w:t>
      </w:r>
      <w:r w:rsidRPr="00070DAB">
        <w:t>Hz). Upon an ADC trigger, the state of the peripheral is stored synchronously with the sample. Each test data set was retrieve</w:t>
      </w:r>
      <w:r w:rsidR="00A52489">
        <w:rPr>
          <w:lang w:val="en-US"/>
        </w:rPr>
        <w:t>d</w:t>
      </w:r>
      <w:r w:rsidRPr="00070DAB">
        <w:t xml:space="preserve"> by MATLAB upon completion and is composed </w:t>
      </w:r>
      <w:r>
        <w:t>of:</w:t>
      </w:r>
    </w:p>
    <w:p w:rsidR="003F2ADD" w:rsidRDefault="003F2ADD" w:rsidP="00197124">
      <w:pPr>
        <w:pStyle w:val="bulletlist"/>
      </w:pPr>
      <w:r>
        <w:lastRenderedPageBreak/>
        <w:t>Time Scale</w:t>
      </w:r>
    </w:p>
    <w:p w:rsidR="003F2ADD" w:rsidRDefault="003F2ADD" w:rsidP="00197124">
      <w:pPr>
        <w:pStyle w:val="bulletlist"/>
      </w:pPr>
      <w:r>
        <w:t>10240 12-bit ADC Samples per channel</w:t>
      </w:r>
    </w:p>
    <w:p w:rsidR="003F2ADD" w:rsidRDefault="003F2ADD" w:rsidP="00197124">
      <w:pPr>
        <w:pStyle w:val="bulletlist"/>
      </w:pPr>
      <w:r>
        <w:t>Output Voltage</w:t>
      </w:r>
    </w:p>
    <w:p w:rsidR="003F2ADD" w:rsidRDefault="003F2ADD" w:rsidP="00197124">
      <w:pPr>
        <w:pStyle w:val="bulletlist"/>
      </w:pPr>
      <w:r>
        <w:t xml:space="preserve">Input </w:t>
      </w:r>
      <w:r w:rsidR="00F46F19">
        <w:rPr>
          <w:lang w:val="en-US"/>
        </w:rPr>
        <w:t xml:space="preserve">and Output </w:t>
      </w:r>
      <w:r>
        <w:t>Current</w:t>
      </w:r>
    </w:p>
    <w:p w:rsidR="003F2ADD" w:rsidRDefault="003F2ADD" w:rsidP="00197124">
      <w:pPr>
        <w:pStyle w:val="bulletlist"/>
      </w:pPr>
      <w:r>
        <w:t xml:space="preserve">10240 </w:t>
      </w:r>
      <w:r w:rsidR="00070DAB">
        <w:rPr>
          <w:lang w:val="en-US"/>
        </w:rPr>
        <w:t xml:space="preserve">Device </w:t>
      </w:r>
      <w:r>
        <w:t>State Samples (reading</w:t>
      </w:r>
      <w:r w:rsidR="00070DAB">
        <w:rPr>
          <w:lang w:val="en-US"/>
        </w:rPr>
        <w:t xml:space="preserve"> </w:t>
      </w:r>
      <w:r>
        <w:t>/</w:t>
      </w:r>
      <w:r w:rsidR="00070DAB">
        <w:rPr>
          <w:lang w:val="en-US"/>
        </w:rPr>
        <w:t xml:space="preserve"> </w:t>
      </w:r>
      <w:r>
        <w:t>writing</w:t>
      </w:r>
      <w:r w:rsidR="00070DAB">
        <w:rPr>
          <w:lang w:val="en-US"/>
        </w:rPr>
        <w:t xml:space="preserve"> </w:t>
      </w:r>
      <w:r>
        <w:t>/</w:t>
      </w:r>
      <w:r w:rsidR="00070DAB">
        <w:rPr>
          <w:lang w:val="en-US"/>
        </w:rPr>
        <w:t xml:space="preserve"> </w:t>
      </w:r>
      <w:r>
        <w:t>etc</w:t>
      </w:r>
      <w:r w:rsidR="00070DAB">
        <w:rPr>
          <w:lang w:val="en-US"/>
        </w:rPr>
        <w:t>.</w:t>
      </w:r>
      <w:r>
        <w:t xml:space="preserve">) </w:t>
      </w:r>
    </w:p>
    <w:p w:rsidR="003F2ADD" w:rsidRDefault="003F2ADD" w:rsidP="00197124">
      <w:pPr>
        <w:pStyle w:val="bulletlist"/>
      </w:pPr>
      <w:r>
        <w:t xml:space="preserve">Bit Resolution (ADC </w:t>
      </w:r>
      <w:r w:rsidR="00070DAB">
        <w:rPr>
          <w:lang w:val="en-US"/>
        </w:rPr>
        <w:t>value</w:t>
      </w:r>
      <w:r>
        <w:t xml:space="preserve"> </w:t>
      </w:r>
      <w:r>
        <w:sym w:font="Wingdings" w:char="F0E0"/>
      </w:r>
      <w:r w:rsidR="00070DAB">
        <w:t xml:space="preserve"> Current or Voltage)</w:t>
      </w:r>
    </w:p>
    <w:p w:rsidR="004606BF" w:rsidRDefault="004606BF" w:rsidP="00197124">
      <w:pPr>
        <w:pStyle w:val="BodyText"/>
        <w:rPr>
          <w:lang w:val="en-US"/>
        </w:rPr>
      </w:pPr>
      <w:r>
        <w:rPr>
          <w:lang w:val="en-US"/>
        </w:rPr>
        <w:t xml:space="preserve">The energy consumed throughout </w:t>
      </w:r>
      <w:r w:rsidR="009B2738">
        <w:rPr>
          <w:lang w:val="en-US"/>
        </w:rPr>
        <w:t xml:space="preserve">a </w:t>
      </w:r>
      <w:r>
        <w:rPr>
          <w:lang w:val="en-US"/>
        </w:rPr>
        <w:t xml:space="preserve">test is calculated via the </w:t>
      </w:r>
      <w:r w:rsidR="004C1B17">
        <w:rPr>
          <w:lang w:val="en-US"/>
        </w:rPr>
        <w:t xml:space="preserve">fundamental </w:t>
      </w:r>
      <w:r>
        <w:rPr>
          <w:lang w:val="en-US"/>
        </w:rPr>
        <w:t xml:space="preserve">relationship </w:t>
      </w:r>
      <w:r w:rsidR="004C1B17">
        <w:rPr>
          <w:lang w:val="en-US"/>
        </w:rPr>
        <w:t xml:space="preserve">shown in </w:t>
      </w:r>
      <w:r w:rsidR="004C1B17">
        <w:rPr>
          <w:lang w:val="en-US"/>
        </w:rPr>
        <w:fldChar w:fldCharType="begin"/>
      </w:r>
      <w:r w:rsidR="004C1B17">
        <w:rPr>
          <w:lang w:val="en-US"/>
        </w:rPr>
        <w:instrText xml:space="preserve"> REF _Ref401499884 \h </w:instrText>
      </w:r>
      <w:r w:rsidR="004C1B17">
        <w:rPr>
          <w:lang w:val="en-US"/>
        </w:rPr>
      </w:r>
      <w:r w:rsidR="004C1B17">
        <w:rPr>
          <w:lang w:val="en-US"/>
        </w:rPr>
        <w:fldChar w:fldCharType="separate"/>
      </w:r>
      <w:r w:rsidR="004C1B17">
        <w:t xml:space="preserve">eq. </w:t>
      </w:r>
      <w:r w:rsidR="004C1B17">
        <w:rPr>
          <w:rFonts w:hint="eastAsia"/>
          <w:noProof/>
        </w:rPr>
        <w:t>1</w:t>
      </w:r>
      <w:r w:rsidR="004C1B17">
        <w:rPr>
          <w:lang w:val="en-US"/>
        </w:rPr>
        <w:fldChar w:fldCharType="end"/>
      </w:r>
      <w:r w:rsidR="004C1B17">
        <w:rPr>
          <w:lang w:val="en-US"/>
        </w:rPr>
        <w:t xml:space="preserve">. The results were calculated offline via eq. </w:t>
      </w:r>
      <w:r w:rsidR="004C1B17">
        <w:rPr>
          <w:lang w:val="en-US"/>
        </w:rPr>
        <w:fldChar w:fldCharType="begin"/>
      </w:r>
      <w:r w:rsidR="004C1B17">
        <w:rPr>
          <w:lang w:val="en-US"/>
        </w:rPr>
        <w:instrText xml:space="preserve"> REF _Ref401499977 \h </w:instrText>
      </w:r>
      <w:r w:rsidR="004C1B17">
        <w:rPr>
          <w:lang w:val="en-US"/>
        </w:rPr>
      </w:r>
      <w:r w:rsidR="004C1B17">
        <w:rPr>
          <w:lang w:val="en-US"/>
        </w:rPr>
        <w:fldChar w:fldCharType="separate"/>
      </w:r>
      <w:r w:rsidR="004C1B17">
        <w:rPr>
          <w:rFonts w:hint="eastAsia"/>
          <w:noProof/>
        </w:rPr>
        <w:t>2</w:t>
      </w:r>
      <w:r w:rsidR="004C1B17">
        <w:rPr>
          <w:lang w:val="en-US"/>
        </w:rPr>
        <w:fldChar w:fldCharType="end"/>
      </w:r>
      <w:r w:rsidR="004C1B17">
        <w:rPr>
          <w:lang w:val="en-US"/>
        </w:rPr>
        <w:t xml:space="preserve">, where S is the state of the device, t </w:t>
      </w:r>
      <w:r w:rsidR="00BD2B1A">
        <w:rPr>
          <w:lang w:val="en-US"/>
        </w:rPr>
        <w:t>is time spent in a particular state and T</w:t>
      </w:r>
      <w:r w:rsidR="00BD2B1A" w:rsidRPr="00BD2B1A">
        <w:rPr>
          <w:vertAlign w:val="subscript"/>
          <w:lang w:val="en-US"/>
        </w:rPr>
        <w:t>s</w:t>
      </w:r>
      <w:r w:rsidR="00BD2B1A">
        <w:rPr>
          <w:lang w:val="en-US"/>
        </w:rPr>
        <w:t xml:space="preserve"> is the sampling period.</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70"/>
        <w:gridCol w:w="263"/>
      </w:tblGrid>
      <w:tr w:rsidR="004606BF" w:rsidTr="009B2738">
        <w:trPr>
          <w:cantSplit/>
          <w:trHeight w:val="20"/>
          <w:jc w:val="center"/>
        </w:trPr>
        <w:tc>
          <w:tcPr>
            <w:tcW w:w="4739" w:type="pct"/>
            <w:hideMark/>
          </w:tcPr>
          <w:p w:rsidR="004606BF" w:rsidRPr="004606BF" w:rsidRDefault="004606BF" w:rsidP="00BD2B1A">
            <w:pPr>
              <w:pStyle w:val="equation"/>
              <w:spacing w:before="100" w:beforeAutospacing="1" w:after="100" w:afterAutospacing="1" w:line="240" w:lineRule="auto"/>
              <w:rPr>
                <w:rFonts w:ascii="Times New Roman" w:eastAsia="SimSun" w:hAnsi="Times New Roman" w:cs="Times New Roman"/>
                <w:iCs/>
                <w:sz w:val="20"/>
              </w:rPr>
            </w:pPr>
            <m:oMathPara>
              <m:oMath>
                <m:r>
                  <w:rPr>
                    <w:rFonts w:ascii="Cambria Math" w:hAnsi="Cambria Math"/>
                    <w:sz w:val="20"/>
                  </w:rPr>
                  <m:t>P</m:t>
                </m:r>
                <m:r>
                  <w:rPr>
                    <w:rFonts w:ascii="Cambria Math" w:hAnsi="Cambria Math"/>
                    <w:sz w:val="20"/>
                  </w:rPr>
                  <m:t xml:space="preserve">= </m:t>
                </m:r>
                <m:r>
                  <w:rPr>
                    <w:rFonts w:ascii="Cambria Math" w:hAnsi="Cambria Math"/>
                    <w:sz w:val="20"/>
                  </w:rPr>
                  <m:t xml:space="preserve">VI= </m:t>
                </m:r>
                <m:f>
                  <m:fPr>
                    <m:ctrlPr>
                      <w:rPr>
                        <w:rFonts w:ascii="Cambria Math" w:hAnsi="Cambria Math"/>
                        <w:i/>
                        <w:iCs/>
                        <w:sz w:val="20"/>
                      </w:rPr>
                    </m:ctrlPr>
                  </m:fPr>
                  <m:num>
                    <m:r>
                      <w:rPr>
                        <w:rFonts w:ascii="Cambria Math" w:hAnsi="Cambria Math"/>
                        <w:sz w:val="20"/>
                      </w:rPr>
                      <m:t>E</m:t>
                    </m:r>
                  </m:num>
                  <m:den>
                    <m:r>
                      <w:rPr>
                        <w:rFonts w:ascii="Cambria Math" w:hAnsi="Cambria Math"/>
                        <w:sz w:val="20"/>
                      </w:rPr>
                      <m:t>t</m:t>
                    </m:r>
                  </m:den>
                </m:f>
              </m:oMath>
            </m:oMathPara>
          </w:p>
        </w:tc>
        <w:tc>
          <w:tcPr>
            <w:tcW w:w="261" w:type="pct"/>
            <w:vAlign w:val="center"/>
            <w:hideMark/>
          </w:tcPr>
          <w:p w:rsidR="004606BF" w:rsidRDefault="004606BF" w:rsidP="0024759B">
            <w:pPr>
              <w:pStyle w:val="equation"/>
              <w:jc w:val="right"/>
            </w:pPr>
            <w:bookmarkStart w:id="4" w:name="_Ref401499884"/>
            <w:r>
              <w:t></w:t>
            </w:r>
            <w:r>
              <w:fldChar w:fldCharType="begin"/>
            </w:r>
            <w:r>
              <w:instrText xml:space="preserve"> SEQ Equation \* ARABIC </w:instrText>
            </w:r>
            <w:r>
              <w:fldChar w:fldCharType="separate"/>
            </w:r>
            <w:r>
              <w:rPr>
                <w:rFonts w:hint="eastAsia"/>
                <w:noProof/>
              </w:rPr>
              <w:t>1</w:t>
            </w:r>
            <w:r>
              <w:rPr>
                <w:noProof/>
              </w:rPr>
              <w:fldChar w:fldCharType="end"/>
            </w:r>
            <w:r>
              <w:t></w:t>
            </w:r>
            <w:bookmarkEnd w:id="4"/>
          </w:p>
        </w:tc>
      </w:tr>
      <w:tr w:rsidR="004606BF" w:rsidTr="009B2738">
        <w:trPr>
          <w:cantSplit/>
          <w:jc w:val="center"/>
        </w:trPr>
        <w:tc>
          <w:tcPr>
            <w:tcW w:w="4739" w:type="pct"/>
            <w:hideMark/>
          </w:tcPr>
          <w:p w:rsidR="004606BF" w:rsidRPr="0060696D" w:rsidRDefault="001C6BD9" w:rsidP="00BD2B1A">
            <w:pPr>
              <w:pStyle w:val="equation"/>
              <w:spacing w:before="100" w:beforeAutospacing="1" w:after="100" w:afterAutospacing="1" w:line="240" w:lineRule="auto"/>
              <w:rPr>
                <w:rFonts w:ascii="Times New Roman" w:hAnsi="Times New Roman"/>
                <w:i/>
                <w:iCs/>
                <w:sz w:val="20"/>
              </w:rPr>
            </w:pPr>
            <m:oMathPara>
              <m:oMath>
                <m:sSub>
                  <m:sSubPr>
                    <m:ctrlPr>
                      <w:rPr>
                        <w:rFonts w:ascii="Cambria Math" w:eastAsia="MS Mincho" w:hAnsi="Cambria Math" w:cs="Times New Roman"/>
                        <w:i/>
                        <w:sz w:val="20"/>
                      </w:rPr>
                    </m:ctrlPr>
                  </m:sSubPr>
                  <m:e>
                    <m:r>
                      <w:rPr>
                        <w:rFonts w:ascii="Cambria Math" w:eastAsia="MS Mincho" w:hAnsi="Cambria Math" w:cs="Times New Roman"/>
                        <w:sz w:val="20"/>
                      </w:rPr>
                      <m:t>E</m:t>
                    </m:r>
                  </m:e>
                  <m:sub>
                    <m:r>
                      <w:rPr>
                        <w:rFonts w:ascii="Cambria Math" w:eastAsia="MS Mincho" w:hAnsi="Cambria Math" w:cs="Times New Roman"/>
                        <w:sz w:val="20"/>
                      </w:rPr>
                      <m:t>total</m:t>
                    </m:r>
                  </m:sub>
                </m:sSub>
                <m:r>
                  <w:rPr>
                    <w:rFonts w:ascii="Cambria Math" w:eastAsia="MS Mincho" w:hAnsi="Cambria Math" w:cs="Times New Roman"/>
                    <w:sz w:val="20"/>
                  </w:rPr>
                  <m:t>=</m:t>
                </m:r>
                <m:nary>
                  <m:naryPr>
                    <m:chr m:val="∑"/>
                    <m:limLoc m:val="undOvr"/>
                    <m:ctrlPr>
                      <w:rPr>
                        <w:rFonts w:ascii="Cambria Math" w:eastAsia="MS Mincho" w:hAnsi="Cambria Math" w:cs="Times New Roman"/>
                        <w:i/>
                        <w:sz w:val="20"/>
                      </w:rPr>
                    </m:ctrlPr>
                  </m:naryPr>
                  <m:sub>
                    <m:sSub>
                      <m:sSubPr>
                        <m:ctrlPr>
                          <w:rPr>
                            <w:rFonts w:ascii="Cambria Math" w:eastAsia="MS Mincho" w:hAnsi="Cambria Math" w:cs="Times New Roman"/>
                            <w:i/>
                            <w:sz w:val="20"/>
                          </w:rPr>
                        </m:ctrlPr>
                      </m:sSubPr>
                      <m:e>
                        <m:r>
                          <w:rPr>
                            <w:rFonts w:ascii="Cambria Math" w:eastAsia="MS Mincho" w:hAnsi="Cambria Math" w:cs="Times New Roman"/>
                            <w:sz w:val="20"/>
                          </w:rPr>
                          <m:t>S</m:t>
                        </m:r>
                      </m:e>
                      <m:sub>
                        <m:r>
                          <w:rPr>
                            <w:rFonts w:ascii="Cambria Math" w:eastAsia="MS Mincho" w:hAnsi="Cambria Math" w:cs="Times New Roman"/>
                            <w:sz w:val="20"/>
                          </w:rPr>
                          <m:t>0</m:t>
                        </m:r>
                      </m:sub>
                    </m:sSub>
                  </m:sub>
                  <m:sup>
                    <m:sSub>
                      <m:sSubPr>
                        <m:ctrlPr>
                          <w:rPr>
                            <w:rFonts w:ascii="Cambria Math" w:eastAsia="MS Mincho" w:hAnsi="Cambria Math" w:cs="Times New Roman"/>
                            <w:i/>
                            <w:sz w:val="20"/>
                          </w:rPr>
                        </m:ctrlPr>
                      </m:sSubPr>
                      <m:e>
                        <m:r>
                          <w:rPr>
                            <w:rFonts w:ascii="Cambria Math" w:eastAsia="MS Mincho" w:hAnsi="Cambria Math" w:cs="Times New Roman"/>
                            <w:sz w:val="20"/>
                          </w:rPr>
                          <m:t>S</m:t>
                        </m:r>
                      </m:e>
                      <m:sub>
                        <m:r>
                          <w:rPr>
                            <w:rFonts w:ascii="Cambria Math" w:eastAsia="MS Mincho" w:hAnsi="Cambria Math" w:cs="Times New Roman"/>
                            <w:sz w:val="20"/>
                          </w:rPr>
                          <m:t>n</m:t>
                        </m:r>
                      </m:sub>
                    </m:sSub>
                  </m:sup>
                  <m:e>
                    <m:sSub>
                      <m:sSubPr>
                        <m:ctrlPr>
                          <w:rPr>
                            <w:rFonts w:ascii="Cambria Math" w:eastAsia="MS Mincho" w:hAnsi="Cambria Math" w:cs="Times New Roman"/>
                            <w:i/>
                            <w:sz w:val="20"/>
                          </w:rPr>
                        </m:ctrlPr>
                      </m:sSubPr>
                      <m:e>
                        <m:r>
                          <w:rPr>
                            <w:rFonts w:ascii="Cambria Math" w:eastAsia="MS Mincho" w:hAnsi="Cambria Math" w:cs="Times New Roman"/>
                            <w:sz w:val="20"/>
                          </w:rPr>
                          <m:t>E</m:t>
                        </m:r>
                      </m:e>
                      <m:sub>
                        <m:r>
                          <w:rPr>
                            <w:rFonts w:ascii="Cambria Math" w:eastAsia="MS Mincho" w:hAnsi="Cambria Math" w:cs="Times New Roman"/>
                            <w:sz w:val="20"/>
                          </w:rPr>
                          <m:t>s</m:t>
                        </m:r>
                      </m:sub>
                    </m:sSub>
                    <m:r>
                      <w:rPr>
                        <w:rFonts w:ascii="Cambria Math" w:eastAsia="MS Mincho" w:hAnsi="Cambria Math" w:cs="Times New Roman"/>
                        <w:sz w:val="20"/>
                      </w:rPr>
                      <m:t>=</m:t>
                    </m:r>
                    <m:nary>
                      <m:naryPr>
                        <m:chr m:val="∑"/>
                        <m:limLoc m:val="undOvr"/>
                        <m:ctrlPr>
                          <w:rPr>
                            <w:rFonts w:ascii="Cambria Math" w:eastAsia="MS Mincho" w:hAnsi="Cambria Math" w:cs="Times New Roman"/>
                            <w:i/>
                            <w:sz w:val="20"/>
                          </w:rPr>
                        </m:ctrlPr>
                      </m:naryPr>
                      <m:sub>
                        <m:sSub>
                          <m:sSubPr>
                            <m:ctrlPr>
                              <w:rPr>
                                <w:rFonts w:ascii="Cambria Math" w:eastAsia="MS Mincho" w:hAnsi="Cambria Math" w:cs="Times New Roman"/>
                                <w:i/>
                                <w:sz w:val="20"/>
                              </w:rPr>
                            </m:ctrlPr>
                          </m:sSubPr>
                          <m:e>
                            <m:r>
                              <w:rPr>
                                <w:rFonts w:ascii="Cambria Math" w:eastAsia="MS Mincho" w:hAnsi="Cambria Math" w:cs="Times New Roman"/>
                                <w:sz w:val="20"/>
                              </w:rPr>
                              <m:t>S</m:t>
                            </m:r>
                          </m:e>
                          <m:sub>
                            <m:r>
                              <w:rPr>
                                <w:rFonts w:ascii="Cambria Math" w:eastAsia="MS Mincho" w:hAnsi="Cambria Math" w:cs="Times New Roman"/>
                                <w:sz w:val="20"/>
                              </w:rPr>
                              <m:t>0</m:t>
                            </m:r>
                          </m:sub>
                        </m:sSub>
                      </m:sub>
                      <m:sup>
                        <m:sSub>
                          <m:sSubPr>
                            <m:ctrlPr>
                              <w:rPr>
                                <w:rFonts w:ascii="Cambria Math" w:eastAsia="MS Mincho" w:hAnsi="Cambria Math" w:cs="Times New Roman"/>
                                <w:i/>
                                <w:sz w:val="20"/>
                              </w:rPr>
                            </m:ctrlPr>
                          </m:sSubPr>
                          <m:e>
                            <m:r>
                              <w:rPr>
                                <w:rFonts w:ascii="Cambria Math" w:eastAsia="MS Mincho" w:hAnsi="Cambria Math" w:cs="Times New Roman"/>
                                <w:sz w:val="20"/>
                              </w:rPr>
                              <m:t>S</m:t>
                            </m:r>
                          </m:e>
                          <m:sub>
                            <m:r>
                              <w:rPr>
                                <w:rFonts w:ascii="Cambria Math" w:eastAsia="MS Mincho" w:hAnsi="Cambria Math" w:cs="Times New Roman"/>
                                <w:sz w:val="20"/>
                              </w:rPr>
                              <m:t>n</m:t>
                            </m:r>
                          </m:sub>
                        </m:sSub>
                      </m:sup>
                      <m:e>
                        <m:nary>
                          <m:naryPr>
                            <m:chr m:val="∑"/>
                            <m:limLoc m:val="undOvr"/>
                            <m:ctrlPr>
                              <w:rPr>
                                <w:rFonts w:ascii="Cambria Math" w:eastAsia="MS Mincho" w:hAnsi="Cambria Math" w:cs="Times New Roman"/>
                                <w:i/>
                                <w:sz w:val="20"/>
                              </w:rPr>
                            </m:ctrlPr>
                          </m:naryPr>
                          <m:sub>
                            <m:sSub>
                              <m:sSubPr>
                                <m:ctrlPr>
                                  <w:rPr>
                                    <w:rFonts w:ascii="Cambria Math" w:eastAsia="MS Mincho" w:hAnsi="Cambria Math" w:cs="Times New Roman"/>
                                    <w:i/>
                                    <w:sz w:val="20"/>
                                  </w:rPr>
                                </m:ctrlPr>
                              </m:sSubPr>
                              <m:e>
                                <m:r>
                                  <w:rPr>
                                    <w:rFonts w:ascii="Cambria Math" w:eastAsia="MS Mincho" w:hAnsi="Cambria Math" w:cs="Times New Roman"/>
                                    <w:sz w:val="20"/>
                                  </w:rPr>
                                  <m:t>t</m:t>
                                </m:r>
                              </m:e>
                              <m:sub>
                                <m:r>
                                  <w:rPr>
                                    <w:rFonts w:ascii="Cambria Math" w:eastAsia="MS Mincho" w:hAnsi="Cambria Math" w:cs="Times New Roman"/>
                                    <w:sz w:val="20"/>
                                  </w:rPr>
                                  <m:t>0</m:t>
                                </m:r>
                              </m:sub>
                            </m:sSub>
                          </m:sub>
                          <m:sup>
                            <m:sSub>
                              <m:sSubPr>
                                <m:ctrlPr>
                                  <w:rPr>
                                    <w:rFonts w:ascii="Cambria Math" w:eastAsia="MS Mincho" w:hAnsi="Cambria Math" w:cs="Times New Roman"/>
                                    <w:i/>
                                    <w:sz w:val="20"/>
                                  </w:rPr>
                                </m:ctrlPr>
                              </m:sSubPr>
                              <m:e>
                                <m:r>
                                  <w:rPr>
                                    <w:rFonts w:ascii="Cambria Math" w:eastAsia="MS Mincho" w:hAnsi="Cambria Math" w:cs="Times New Roman"/>
                                    <w:sz w:val="20"/>
                                  </w:rPr>
                                  <m:t>t</m:t>
                                </m:r>
                              </m:e>
                              <m:sub>
                                <m:r>
                                  <w:rPr>
                                    <w:rFonts w:ascii="Cambria Math" w:eastAsia="MS Mincho" w:hAnsi="Cambria Math" w:cs="Times New Roman"/>
                                    <w:sz w:val="20"/>
                                  </w:rPr>
                                  <m:t>S</m:t>
                                </m:r>
                              </m:sub>
                            </m:sSub>
                          </m:sup>
                          <m:e>
                            <m:sSub>
                              <m:sSubPr>
                                <m:ctrlPr>
                                  <w:rPr>
                                    <w:rFonts w:ascii="Cambria Math" w:eastAsia="MS Mincho" w:hAnsi="Cambria Math" w:cs="Times New Roman"/>
                                    <w:i/>
                                    <w:sz w:val="20"/>
                                  </w:rPr>
                                </m:ctrlPr>
                              </m:sSubPr>
                              <m:e>
                                <m:r>
                                  <w:rPr>
                                    <w:rFonts w:ascii="Cambria Math" w:eastAsia="MS Mincho" w:hAnsi="Cambria Math" w:cs="Times New Roman"/>
                                    <w:sz w:val="20"/>
                                  </w:rPr>
                                  <m:t>V</m:t>
                                </m:r>
                              </m:e>
                              <m:sub>
                                <m:r>
                                  <w:rPr>
                                    <w:rFonts w:ascii="Cambria Math" w:eastAsia="MS Mincho" w:hAnsi="Cambria Math" w:cs="Times New Roman"/>
                                    <w:sz w:val="20"/>
                                  </w:rPr>
                                  <m:t>t</m:t>
                                </m:r>
                              </m:sub>
                            </m:sSub>
                            <m:sSub>
                              <m:sSubPr>
                                <m:ctrlPr>
                                  <w:rPr>
                                    <w:rFonts w:ascii="Cambria Math" w:eastAsia="MS Mincho" w:hAnsi="Cambria Math" w:cs="Times New Roman"/>
                                    <w:i/>
                                    <w:sz w:val="20"/>
                                  </w:rPr>
                                </m:ctrlPr>
                              </m:sSubPr>
                              <m:e>
                                <m:r>
                                  <w:rPr>
                                    <w:rFonts w:ascii="Cambria Math" w:eastAsia="MS Mincho" w:hAnsi="Cambria Math" w:cs="Times New Roman"/>
                                    <w:sz w:val="20"/>
                                  </w:rPr>
                                  <m:t>I</m:t>
                                </m:r>
                              </m:e>
                              <m:sub>
                                <m:r>
                                  <w:rPr>
                                    <w:rFonts w:ascii="Cambria Math" w:eastAsia="MS Mincho" w:hAnsi="Cambria Math" w:cs="Times New Roman"/>
                                    <w:sz w:val="20"/>
                                  </w:rPr>
                                  <m:t>t</m:t>
                                </m:r>
                              </m:sub>
                            </m:sSub>
                            <m:sSub>
                              <m:sSubPr>
                                <m:ctrlPr>
                                  <w:rPr>
                                    <w:rFonts w:ascii="Cambria Math" w:eastAsia="MS Mincho" w:hAnsi="Cambria Math" w:cs="Times New Roman"/>
                                    <w:i/>
                                    <w:sz w:val="20"/>
                                  </w:rPr>
                                </m:ctrlPr>
                              </m:sSubPr>
                              <m:e>
                                <m:r>
                                  <w:rPr>
                                    <w:rFonts w:ascii="Cambria Math" w:eastAsia="MS Mincho" w:hAnsi="Cambria Math" w:cs="Times New Roman"/>
                                    <w:sz w:val="20"/>
                                  </w:rPr>
                                  <m:t>T</m:t>
                                </m:r>
                              </m:e>
                              <m:sub>
                                <m:r>
                                  <w:rPr>
                                    <w:rFonts w:ascii="Cambria Math" w:eastAsia="MS Mincho" w:hAnsi="Cambria Math" w:cs="Times New Roman"/>
                                    <w:sz w:val="20"/>
                                  </w:rPr>
                                  <m:t>s</m:t>
                                </m:r>
                              </m:sub>
                            </m:sSub>
                          </m:e>
                        </m:nary>
                      </m:e>
                    </m:nary>
                  </m:e>
                </m:nary>
              </m:oMath>
            </m:oMathPara>
          </w:p>
        </w:tc>
        <w:tc>
          <w:tcPr>
            <w:tcW w:w="261" w:type="pct"/>
            <w:vAlign w:val="center"/>
            <w:hideMark/>
          </w:tcPr>
          <w:p w:rsidR="004606BF" w:rsidRDefault="004606BF" w:rsidP="0024759B">
            <w:pPr>
              <w:pStyle w:val="equation"/>
              <w:jc w:val="right"/>
            </w:pPr>
            <w:bookmarkStart w:id="5" w:name="_Ref401499977"/>
            <w:r>
              <w:t></w:t>
            </w:r>
            <w:r>
              <w:fldChar w:fldCharType="begin"/>
            </w:r>
            <w:r>
              <w:instrText xml:space="preserve"> SEQ Equation \* ARABIC </w:instrText>
            </w:r>
            <w:r>
              <w:fldChar w:fldCharType="separate"/>
            </w:r>
            <w:r>
              <w:rPr>
                <w:rFonts w:hint="eastAsia"/>
                <w:noProof/>
              </w:rPr>
              <w:t>2</w:t>
            </w:r>
            <w:r>
              <w:rPr>
                <w:noProof/>
              </w:rPr>
              <w:fldChar w:fldCharType="end"/>
            </w:r>
            <w:r>
              <w:t></w:t>
            </w:r>
            <w:bookmarkEnd w:id="5"/>
          </w:p>
        </w:tc>
      </w:tr>
    </w:tbl>
    <w:p w:rsidR="004606BF" w:rsidRDefault="004606BF" w:rsidP="00197124">
      <w:pPr>
        <w:pStyle w:val="BodyText"/>
        <w:rPr>
          <w:lang w:val="en-US"/>
        </w:rPr>
      </w:pPr>
    </w:p>
    <w:p w:rsidR="00BD2B1A" w:rsidRDefault="00BD2B1A" w:rsidP="00197124">
      <w:pPr>
        <w:pStyle w:val="BodyText"/>
        <w:rPr>
          <w:lang w:val="en-US"/>
        </w:rPr>
      </w:pPr>
      <w:r>
        <w:rPr>
          <w:lang w:val="en-US"/>
        </w:rPr>
        <w:t>Separating the energy consumption by state is important because it allows us to consider the effect of duty cycle on IODVS. Each device has an idle state where the voltage applied to the device is the minimum allowed by specification. This state allows the device to transition into an active (typically communicating) state immediately while also allowing for a dramatic decrease in power consumption.</w:t>
      </w:r>
    </w:p>
    <w:p w:rsidR="00BD2B1A" w:rsidRDefault="00BD2B1A" w:rsidP="00197124">
      <w:pPr>
        <w:pStyle w:val="BodyText"/>
        <w:rPr>
          <w:lang w:val="en-US"/>
        </w:rPr>
      </w:pPr>
      <w:r>
        <w:rPr>
          <w:lang w:val="en-US"/>
        </w:rPr>
        <w:t>The benefits of IODVS can be separated into two groups. First, applying IODVS to the idle state results in decreased energy consumption while avoiding the increased response time of DPM. Second, applying IODVS to a sequence of operations results in decreased energy consumption without the performance impacts of DVFS.</w:t>
      </w:r>
    </w:p>
    <w:p w:rsidR="003F2ADD" w:rsidRPr="00BD0B88" w:rsidRDefault="00BD0B88" w:rsidP="00197124">
      <w:pPr>
        <w:pStyle w:val="BodyText"/>
        <w:rPr>
          <w:lang w:val="en-US"/>
        </w:rPr>
      </w:pPr>
      <w:r>
        <w:rPr>
          <w:lang w:val="en-US"/>
        </w:rPr>
        <w:t xml:space="preserve">There are two effects that are immediately obvious. </w:t>
      </w:r>
      <w:r w:rsidR="003F2ADD">
        <w:t xml:space="preserve">One immediately notices the effects of domain capacitance. The domain voltage changes at a rate corresponding to </w:t>
      </w:r>
      <w:r w:rsidR="003F2ADD">
        <w:fldChar w:fldCharType="begin"/>
      </w:r>
      <w:r w:rsidR="003F2ADD">
        <w:instrText xml:space="preserve"> REF _Ref396858779 \h </w:instrText>
      </w:r>
      <w:r w:rsidR="00070DAB">
        <w:instrText xml:space="preserve"> \* MERGEFORMAT </w:instrText>
      </w:r>
      <w:r w:rsidR="003F2ADD">
        <w:fldChar w:fldCharType="separate"/>
      </w:r>
      <w:r w:rsidR="005953BA">
        <w:t></w:t>
      </w:r>
      <w:r w:rsidR="005953BA">
        <w:rPr>
          <w:rFonts w:hint="eastAsia"/>
        </w:rPr>
        <w:t>1</w:t>
      </w:r>
      <w:r w:rsidR="003F2ADD">
        <w:fldChar w:fldCharType="end"/>
      </w:r>
      <w:r w:rsidR="003F2ADD">
        <w:t>. This is most noticeable as the voltage transitions from high to low because the power supply has a high current drive capability, but no current sink circuitry. This is a benefit to IODVS in that peripheral performance is unaffected by higher-than-necessary v</w:t>
      </w:r>
      <w:r>
        <w:t xml:space="preserve">oltage in the states of concern, which effectively allows peripherals to coast </w:t>
      </w:r>
      <w:r>
        <w:rPr>
          <w:lang w:val="en-US"/>
        </w:rPr>
        <w:t>from the higher communicating voltage to the ideal voltage for the operation being performed.</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70"/>
        <w:gridCol w:w="263"/>
      </w:tblGrid>
      <w:tr w:rsidR="003F2ADD" w:rsidTr="0060696D">
        <w:trPr>
          <w:trHeight w:val="413"/>
          <w:jc w:val="center"/>
        </w:trPr>
        <w:tc>
          <w:tcPr>
            <w:tcW w:w="4739" w:type="pct"/>
            <w:hideMark/>
          </w:tcPr>
          <w:p w:rsidR="003F2ADD" w:rsidRPr="0060696D" w:rsidRDefault="003F2ADD" w:rsidP="00BD2B1A">
            <w:pPr>
              <w:pStyle w:val="equation"/>
              <w:spacing w:before="100" w:beforeAutospacing="1" w:after="100" w:afterAutospacing="1" w:line="240" w:lineRule="auto"/>
              <w:rPr>
                <w:rFonts w:ascii="Times New Roman" w:hAnsi="Times New Roman"/>
                <w:i/>
                <w:iCs/>
                <w:sz w:val="20"/>
              </w:rPr>
            </w:pPr>
            <m:oMathPara>
              <m:oMath>
                <m:r>
                  <w:rPr>
                    <w:rFonts w:ascii="Cambria Math" w:hAnsi="Cambria Math"/>
                    <w:sz w:val="20"/>
                  </w:rPr>
                  <m:t xml:space="preserve">V= </m:t>
                </m:r>
                <m:sSub>
                  <m:sSubPr>
                    <m:ctrlPr>
                      <w:rPr>
                        <w:rFonts w:ascii="Cambria Math" w:hAnsi="Cambria Math"/>
                        <w:i/>
                        <w:iCs/>
                        <w:sz w:val="20"/>
                      </w:rPr>
                    </m:ctrlPr>
                  </m:sSubPr>
                  <m:e>
                    <m:r>
                      <w:rPr>
                        <w:rFonts w:ascii="Cambria Math" w:hAnsi="Cambria Math"/>
                        <w:sz w:val="20"/>
                      </w:rPr>
                      <m:t>V</m:t>
                    </m:r>
                  </m:e>
                  <m:sub>
                    <m:r>
                      <w:rPr>
                        <w:rFonts w:ascii="Cambria Math" w:hAnsi="Cambria Math"/>
                        <w:sz w:val="20"/>
                      </w:rPr>
                      <m:t>0</m:t>
                    </m:r>
                  </m:sub>
                </m:sSub>
                <m:sSup>
                  <m:sSupPr>
                    <m:ctrlPr>
                      <w:rPr>
                        <w:rFonts w:ascii="Cambria Math" w:hAnsi="Cambria Math"/>
                        <w:i/>
                        <w:iCs/>
                        <w:sz w:val="20"/>
                      </w:rPr>
                    </m:ctrlPr>
                  </m:sSupPr>
                  <m:e>
                    <m:r>
                      <w:rPr>
                        <w:rFonts w:ascii="Cambria Math" w:hAnsi="Cambria Math"/>
                        <w:sz w:val="20"/>
                      </w:rPr>
                      <m:t>e</m:t>
                    </m:r>
                  </m:e>
                  <m:sup>
                    <m:f>
                      <m:fPr>
                        <m:ctrlPr>
                          <w:rPr>
                            <w:rFonts w:ascii="Cambria Math" w:hAnsi="Cambria Math"/>
                            <w:i/>
                            <w:iCs/>
                            <w:sz w:val="20"/>
                          </w:rPr>
                        </m:ctrlPr>
                      </m:fPr>
                      <m:num>
                        <m:r>
                          <w:rPr>
                            <w:rFonts w:ascii="Cambria Math" w:hAnsi="Cambria Math"/>
                            <w:sz w:val="20"/>
                          </w:rPr>
                          <m:t>-t</m:t>
                        </m:r>
                      </m:num>
                      <m:den>
                        <m:r>
                          <w:rPr>
                            <w:rFonts w:ascii="Cambria Math" w:hAnsi="Cambria Math"/>
                            <w:sz w:val="20"/>
                          </w:rPr>
                          <m:t>RC</m:t>
                        </m:r>
                      </m:den>
                    </m:f>
                  </m:sup>
                </m:sSup>
              </m:oMath>
            </m:oMathPara>
          </w:p>
        </w:tc>
        <w:tc>
          <w:tcPr>
            <w:tcW w:w="261" w:type="pct"/>
            <w:vAlign w:val="center"/>
            <w:hideMark/>
          </w:tcPr>
          <w:p w:rsidR="003F2ADD" w:rsidRDefault="00070DAB" w:rsidP="00070DAB">
            <w:pPr>
              <w:pStyle w:val="equation"/>
              <w:jc w:val="right"/>
            </w:pPr>
            <w:bookmarkStart w:id="6" w:name="_Ref396858779"/>
            <w:r>
              <w:t></w:t>
            </w:r>
            <w:fldSimple w:instr=" SEQ Equation \* ARABIC ">
              <w:r w:rsidR="004606BF">
                <w:rPr>
                  <w:rFonts w:hint="eastAsia"/>
                  <w:noProof/>
                </w:rPr>
                <w:t>3</w:t>
              </w:r>
            </w:fldSimple>
            <w:bookmarkEnd w:id="6"/>
            <w:r>
              <w:t></w:t>
            </w:r>
          </w:p>
        </w:tc>
      </w:tr>
      <w:tr w:rsidR="003F2ADD" w:rsidTr="0060696D">
        <w:trPr>
          <w:trHeight w:val="557"/>
          <w:jc w:val="center"/>
        </w:trPr>
        <w:tc>
          <w:tcPr>
            <w:tcW w:w="4739" w:type="pct"/>
            <w:hideMark/>
          </w:tcPr>
          <w:p w:rsidR="003F2ADD" w:rsidRPr="0060696D" w:rsidRDefault="003F2ADD" w:rsidP="00BD2B1A">
            <w:pPr>
              <w:pStyle w:val="equation"/>
              <w:spacing w:before="100" w:beforeAutospacing="1" w:after="100" w:afterAutospacing="1" w:line="240" w:lineRule="auto"/>
              <w:rPr>
                <w:rFonts w:ascii="Times New Roman" w:hAnsi="Times New Roman"/>
                <w:i/>
                <w:iCs/>
                <w:sz w:val="20"/>
              </w:rPr>
            </w:pPr>
            <m:oMathPara>
              <m:oMath>
                <m:r>
                  <w:rPr>
                    <w:rFonts w:ascii="Cambria Math" w:eastAsia="MS Mincho" w:hAnsi="Cambria Math" w:cs="Times New Roman"/>
                    <w:sz w:val="20"/>
                  </w:rPr>
                  <m:t>I=C</m:t>
                </m:r>
                <m:f>
                  <m:fPr>
                    <m:ctrlPr>
                      <w:rPr>
                        <w:rFonts w:ascii="Cambria Math" w:eastAsia="MS Mincho" w:hAnsi="Cambria Math" w:cs="Times New Roman"/>
                        <w:i/>
                        <w:iCs/>
                        <w:sz w:val="20"/>
                      </w:rPr>
                    </m:ctrlPr>
                  </m:fPr>
                  <m:num>
                    <m:r>
                      <w:rPr>
                        <w:rFonts w:ascii="Cambria Math" w:eastAsia="MS Mincho" w:hAnsi="Cambria Math" w:cs="Times New Roman"/>
                        <w:sz w:val="20"/>
                      </w:rPr>
                      <m:t>dV</m:t>
                    </m:r>
                  </m:num>
                  <m:den>
                    <m:r>
                      <w:rPr>
                        <w:rFonts w:ascii="Cambria Math" w:eastAsia="MS Mincho" w:hAnsi="Cambria Math" w:cs="Times New Roman"/>
                        <w:sz w:val="20"/>
                      </w:rPr>
                      <m:t>dt</m:t>
                    </m:r>
                  </m:den>
                </m:f>
              </m:oMath>
            </m:oMathPara>
          </w:p>
        </w:tc>
        <w:tc>
          <w:tcPr>
            <w:tcW w:w="261" w:type="pct"/>
            <w:vAlign w:val="center"/>
            <w:hideMark/>
          </w:tcPr>
          <w:p w:rsidR="003F2ADD" w:rsidRDefault="00070DAB" w:rsidP="00070DAB">
            <w:pPr>
              <w:pStyle w:val="equation"/>
              <w:jc w:val="right"/>
            </w:pPr>
            <w:bookmarkStart w:id="7" w:name="_Ref396859553"/>
            <w:r>
              <w:t></w:t>
            </w:r>
            <w:fldSimple w:instr=" SEQ Equation \* ARABIC ">
              <w:r w:rsidR="009B2738">
                <w:rPr>
                  <w:rFonts w:hint="eastAsia"/>
                  <w:noProof/>
                </w:rPr>
                <w:t>4</w:t>
              </w:r>
            </w:fldSimple>
            <w:bookmarkEnd w:id="7"/>
            <w:r>
              <w:t></w:t>
            </w:r>
          </w:p>
        </w:tc>
      </w:tr>
    </w:tbl>
    <w:p w:rsidR="003F2ADD" w:rsidRDefault="003F2ADD" w:rsidP="00197124">
      <w:pPr>
        <w:pStyle w:val="BodyText"/>
        <w:rPr>
          <w:rFonts w:asciiTheme="minorHAnsi" w:hAnsiTheme="minorHAnsi" w:cstheme="minorBidi"/>
          <w:sz w:val="22"/>
          <w:szCs w:val="22"/>
        </w:rPr>
      </w:pPr>
      <w:r>
        <w:t xml:space="preserve">Likewise, on low to high transitions, the output current of the power supply spikes in order to charge the domain as quickly as possible via </w:t>
      </w:r>
      <w:r>
        <w:fldChar w:fldCharType="begin"/>
      </w:r>
      <w:r>
        <w:instrText xml:space="preserve"> REF _Ref396859553 \h </w:instrText>
      </w:r>
      <w:r w:rsidR="00070DAB">
        <w:instrText xml:space="preserve"> \* MERGEFORMAT </w:instrText>
      </w:r>
      <w:r>
        <w:fldChar w:fldCharType="separate"/>
      </w:r>
      <w:r w:rsidR="005953BA">
        <w:t></w:t>
      </w:r>
      <w:r w:rsidR="005953BA">
        <w:rPr>
          <w:rFonts w:hint="eastAsia"/>
        </w:rPr>
        <w:t>2</w:t>
      </w:r>
      <w:r>
        <w:fldChar w:fldCharType="end"/>
      </w:r>
      <w:r>
        <w:t>. This is also beneficial to IODVS in that it allows for very fast transitions from the wait states to the communication states.</w:t>
      </w:r>
    </w:p>
    <w:p w:rsidR="003F2ADD" w:rsidRDefault="0054160F" w:rsidP="003F2ADD">
      <w:pPr>
        <w:pStyle w:val="Heading2"/>
        <w:rPr>
          <w:rFonts w:asciiTheme="majorHAnsi" w:hAnsiTheme="majorHAnsi" w:cstheme="majorBidi"/>
          <w:sz w:val="26"/>
          <w:szCs w:val="26"/>
        </w:rPr>
      </w:pPr>
      <w:r>
        <w:br w:type="column"/>
      </w:r>
      <w:r w:rsidR="003F2ADD">
        <w:lastRenderedPageBreak/>
        <w:t>Microchip MCP25AA512 EEPROM</w:t>
      </w:r>
    </w:p>
    <w:p w:rsidR="00536361" w:rsidRDefault="003F2ADD" w:rsidP="00197124">
      <w:pPr>
        <w:pStyle w:val="BodyText"/>
        <w:rPr>
          <w:lang w:val="en-US"/>
        </w:rPr>
      </w:pPr>
      <w:r>
        <w:t xml:space="preserve">IODVS uses peripheral power profiles (PPP) correlate peripheral voltages with internal state. </w:t>
      </w:r>
      <w:r w:rsidR="00536361">
        <w:rPr>
          <w:lang w:val="en-US"/>
        </w:rPr>
        <w:t>The PPP specified for the EEPROM under test is derived from the specifications of its datasheet</w:t>
      </w:r>
      <w:sdt>
        <w:sdtPr>
          <w:rPr>
            <w:lang w:val="en-US"/>
          </w:rPr>
          <w:id w:val="-229226780"/>
          <w:citation/>
        </w:sdtPr>
        <w:sdtContent>
          <w:r w:rsidR="00536361">
            <w:rPr>
              <w:lang w:val="en-US"/>
            </w:rPr>
            <w:fldChar w:fldCharType="begin"/>
          </w:r>
          <w:r w:rsidR="00536361">
            <w:rPr>
              <w:lang w:val="en-US"/>
            </w:rPr>
            <w:instrText xml:space="preserve"> CITATION Mic10 \l 1033 </w:instrText>
          </w:r>
          <w:r w:rsidR="00536361">
            <w:rPr>
              <w:lang w:val="en-US"/>
            </w:rPr>
            <w:fldChar w:fldCharType="separate"/>
          </w:r>
          <w:r w:rsidR="00536361">
            <w:rPr>
              <w:noProof/>
              <w:lang w:val="en-US"/>
            </w:rPr>
            <w:t xml:space="preserve"> </w:t>
          </w:r>
          <w:r w:rsidR="00536361" w:rsidRPr="00536361">
            <w:rPr>
              <w:noProof/>
              <w:lang w:val="en-US"/>
            </w:rPr>
            <w:t>[1]</w:t>
          </w:r>
          <w:r w:rsidR="00536361">
            <w:rPr>
              <w:lang w:val="en-US"/>
            </w:rPr>
            <w:fldChar w:fldCharType="end"/>
          </w:r>
        </w:sdtContent>
      </w:sdt>
      <w:r w:rsidR="00536361">
        <w:rPr>
          <w:lang w:val="en-US"/>
        </w:rPr>
        <w:t xml:space="preserve">. </w:t>
      </w:r>
    </w:p>
    <w:p w:rsidR="00536361" w:rsidRDefault="00536361" w:rsidP="00197124">
      <w:pPr>
        <w:pStyle w:val="BodyText"/>
        <w:rPr>
          <w:lang w:val="en-US"/>
        </w:rPr>
      </w:pPr>
      <w:r>
        <w:rPr>
          <w:lang w:val="en-US"/>
        </w:rPr>
        <w:t>According to the device datasheet, the EEPROM can communicate at 10MHz at 3.3V, while only 1.8V is required for basic operation. However, the length of the idle state is voltage independent and IODVS exploits this disassociation.</w:t>
      </w:r>
    </w:p>
    <w:p w:rsidR="003F2ADD" w:rsidRDefault="003F2ADD" w:rsidP="00197124">
      <w:pPr>
        <w:pStyle w:val="BodyText"/>
      </w:pPr>
      <w:r>
        <w:t xml:space="preserve">The standard PPP </w:t>
      </w:r>
      <w:r w:rsidR="00536361">
        <w:rPr>
          <w:lang w:val="en-US"/>
        </w:rPr>
        <w:t xml:space="preserve">is considered a control group and </w:t>
      </w:r>
      <w:r>
        <w:t xml:space="preserve">indicates that all states (writing/waiting/verifying/etc) should have 3.3V applied to the peripheral. The 1.8VIW (1.8V Idle/Wait) profile indicates that the EEPROM should have 1.8V applied during the idle and waiting states and 3.3V applied on all others. </w:t>
      </w:r>
      <w:r>
        <w:fldChar w:fldCharType="begin"/>
      </w:r>
      <w:r>
        <w:instrText xml:space="preserve"> REF _Ref396860379 \h </w:instrText>
      </w:r>
      <w:r w:rsidR="00070DAB">
        <w:instrText xml:space="preserve"> \* MERGEFORMAT </w:instrText>
      </w:r>
      <w:r>
        <w:fldChar w:fldCharType="separate"/>
      </w:r>
      <w:r w:rsidR="005953BA" w:rsidRPr="00FA70E3">
        <w:t>Fig.</w:t>
      </w:r>
      <w:r w:rsidR="005953BA" w:rsidRPr="00FA70E3">
        <w:rPr>
          <w:noProof/>
        </w:rPr>
        <w:t xml:space="preserve"> </w:t>
      </w:r>
      <w:r w:rsidR="005953BA">
        <w:rPr>
          <w:noProof/>
        </w:rPr>
        <w:t>4</w:t>
      </w:r>
      <w:r>
        <w:fldChar w:fldCharType="end"/>
      </w:r>
      <w:r>
        <w:t xml:space="preserve"> provides a comparison of both the standard PPP and the 1.8VIW profiles enabled by IODVS.</w:t>
      </w:r>
    </w:p>
    <w:p w:rsidR="003F2ADD" w:rsidRDefault="003F2ADD" w:rsidP="00197124">
      <w:pPr>
        <w:pStyle w:val="BodyText"/>
        <w:rPr>
          <w:lang w:val="en-US"/>
        </w:rPr>
      </w:pPr>
      <w:r>
        <w:t xml:space="preserve">The state transition diagram of </w:t>
      </w:r>
      <w:r>
        <w:fldChar w:fldCharType="begin"/>
      </w:r>
      <w:r>
        <w:instrText xml:space="preserve"> REF _Ref396860874 \h </w:instrText>
      </w:r>
      <w:r w:rsidR="00070DAB">
        <w:instrText xml:space="preserve"> \* MERGEFORMAT </w:instrText>
      </w:r>
      <w:r>
        <w:fldChar w:fldCharType="separate"/>
      </w:r>
      <w:r w:rsidR="005953BA">
        <w:t>Fig.</w:t>
      </w:r>
      <w:r w:rsidR="005953BA">
        <w:rPr>
          <w:noProof/>
        </w:rPr>
        <w:t xml:space="preserve"> 3</w:t>
      </w:r>
      <w:r>
        <w:fldChar w:fldCharType="end"/>
      </w:r>
      <w:r>
        <w:t xml:space="preserve"> is known a-priori and is followed throughout the tests illustrated in </w:t>
      </w:r>
      <w:r>
        <w:fldChar w:fldCharType="begin"/>
      </w:r>
      <w:r>
        <w:instrText xml:space="preserve"> REF _Ref396860379 \h </w:instrText>
      </w:r>
      <w:r w:rsidR="00070DAB">
        <w:instrText xml:space="preserve"> \* MERGEFORMAT </w:instrText>
      </w:r>
      <w:r>
        <w:fldChar w:fldCharType="separate"/>
      </w:r>
      <w:r w:rsidR="005953BA" w:rsidRPr="00FA70E3">
        <w:t>Fig.</w:t>
      </w:r>
      <w:r w:rsidR="005953BA" w:rsidRPr="00FA70E3">
        <w:rPr>
          <w:noProof/>
        </w:rPr>
        <w:t xml:space="preserve"> </w:t>
      </w:r>
      <w:r w:rsidR="005953BA">
        <w:rPr>
          <w:noProof/>
        </w:rPr>
        <w:t>4</w:t>
      </w:r>
      <w:r>
        <w:fldChar w:fldCharType="end"/>
      </w:r>
      <w:r>
        <w:t xml:space="preserve">. The test begins with the </w:t>
      </w:r>
      <w:r w:rsidR="00536361">
        <w:rPr>
          <w:lang w:val="en-US"/>
        </w:rPr>
        <w:t xml:space="preserve">EEPROM </w:t>
      </w:r>
      <w:r>
        <w:t xml:space="preserve">powered up and </w:t>
      </w:r>
      <w:r w:rsidR="00092CE9">
        <w:rPr>
          <w:lang w:val="en-US"/>
        </w:rPr>
        <w:t>in the idle state. Next, 2049 tests are ….</w:t>
      </w:r>
    </w:p>
    <w:p w:rsidR="0054160F" w:rsidRPr="00F46F19" w:rsidRDefault="0054160F" w:rsidP="0054160F">
      <w:pPr>
        <w:pStyle w:val="BodyText"/>
        <w:rPr>
          <w:noProof/>
        </w:rPr>
      </w:pPr>
      <w:r>
        <w:t xml:space="preserve">The effects of IODVS are immediately noticeable during the Idle and Wait states. The energy consumption during these states decreased 66% and 48% respectively. Energy consumption during the Write state appears to have increased by 30%. This is primarily due to the energy required to charge the domain to 3.3V which is required to complete the transaction. Note that although the current measurement appears to clip the graph in </w:t>
      </w:r>
      <w:r>
        <w:fldChar w:fldCharType="begin"/>
      </w:r>
      <w:r>
        <w:instrText xml:space="preserve"> REF _Ref396860379 \h  \* MERGEFORMAT </w:instrText>
      </w:r>
      <w:r>
        <w:fldChar w:fldCharType="separate"/>
      </w:r>
      <w:r w:rsidRPr="00FA70E3">
        <w:t>Fig.</w:t>
      </w:r>
      <w:r w:rsidRPr="00FA70E3">
        <w:rPr>
          <w:noProof/>
        </w:rPr>
        <w:t xml:space="preserve"> </w:t>
      </w:r>
      <w:r>
        <w:rPr>
          <w:noProof/>
        </w:rPr>
        <w:t>4</w:t>
      </w:r>
      <w:r>
        <w:fldChar w:fldCharType="end"/>
      </w:r>
      <w:r>
        <w:t>, that the current spike was indeed measured to be approximately 15mA and the data was analyzed accordingly.</w:t>
      </w:r>
      <w:r w:rsidRPr="003F2ADD">
        <w:rPr>
          <w:noProof/>
        </w:rPr>
        <w:t xml:space="preserve"> </w:t>
      </w: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Default="0054160F" w:rsidP="00197124">
      <w:pPr>
        <w:pStyle w:val="BodyText"/>
        <w:rPr>
          <w:lang w:val="en-US"/>
        </w:rPr>
      </w:pPr>
    </w:p>
    <w:p w:rsidR="0054160F" w:rsidRPr="00092CE9" w:rsidRDefault="0054160F" w:rsidP="00197124">
      <w:pPr>
        <w:pStyle w:val="BodyText"/>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557320" w:rsidTr="0054160F">
        <w:trPr>
          <w:cantSplit/>
        </w:trPr>
        <w:tc>
          <w:tcPr>
            <w:tcW w:w="0" w:type="auto"/>
          </w:tcPr>
          <w:p w:rsidR="0054160F" w:rsidRDefault="0054160F" w:rsidP="00557320">
            <w:pPr>
              <w:rPr>
                <w:noProof/>
              </w:rPr>
            </w:pPr>
          </w:p>
          <w:p w:rsidR="00557320" w:rsidRDefault="00D367C4" w:rsidP="00557320">
            <w:pPr>
              <w:rPr>
                <w:noProof/>
              </w:rPr>
            </w:pPr>
            <w:r>
              <w:rPr>
                <w:noProof/>
              </w:rPr>
              <w:drawing>
                <wp:inline distT="0" distB="0" distL="0" distR="0" wp14:anchorId="027F8FCB" wp14:editId="72BC0D20">
                  <wp:extent cx="3195955" cy="190881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11">
                            <a:extLst>
                              <a:ext uri="{28A0092B-C50C-407E-A947-70E740481C1C}">
                                <a14:useLocalDpi xmlns:a14="http://schemas.microsoft.com/office/drawing/2010/main" val="0"/>
                              </a:ext>
                            </a:extLst>
                          </a:blip>
                          <a:stretch>
                            <a:fillRect/>
                          </a:stretch>
                        </pic:blipFill>
                        <pic:spPr>
                          <a:xfrm>
                            <a:off x="0" y="0"/>
                            <a:ext cx="3195955" cy="1908810"/>
                          </a:xfrm>
                          <a:prstGeom prst="rect">
                            <a:avLst/>
                          </a:prstGeom>
                        </pic:spPr>
                      </pic:pic>
                    </a:graphicData>
                  </a:graphic>
                </wp:inline>
              </w:drawing>
            </w:r>
          </w:p>
          <w:p w:rsidR="00557320" w:rsidRPr="00557320" w:rsidRDefault="00557320" w:rsidP="00557320">
            <w:pPr>
              <w:pStyle w:val="figurecaption"/>
              <w:jc w:val="center"/>
            </w:pPr>
            <w:r>
              <w:t>EEPROM Write Procedure</w:t>
            </w:r>
          </w:p>
        </w:tc>
      </w:tr>
      <w:tr w:rsidR="00557320" w:rsidTr="0054160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0" w:type="auto"/>
            <w:tcBorders>
              <w:top w:val="nil"/>
              <w:left w:val="nil"/>
              <w:bottom w:val="nil"/>
              <w:right w:val="nil"/>
            </w:tcBorders>
          </w:tcPr>
          <w:p w:rsidR="00557320" w:rsidRDefault="00557320" w:rsidP="00557320">
            <w:pPr>
              <w:keepNext/>
            </w:pPr>
            <w:r>
              <w:rPr>
                <w:noProof/>
              </w:rPr>
              <w:drawing>
                <wp:inline distT="0" distB="0" distL="0" distR="0" wp14:anchorId="33506F2D" wp14:editId="2FC5E6FE">
                  <wp:extent cx="3195955" cy="4150995"/>
                  <wp:effectExtent l="0" t="0" r="4445" b="1905"/>
                  <wp:docPr id="9" name="Picture 9" descr="test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st1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5955" cy="4150995"/>
                          </a:xfrm>
                          <a:prstGeom prst="rect">
                            <a:avLst/>
                          </a:prstGeom>
                          <a:noFill/>
                          <a:ln>
                            <a:noFill/>
                          </a:ln>
                        </pic:spPr>
                      </pic:pic>
                    </a:graphicData>
                  </a:graphic>
                </wp:inline>
              </w:drawing>
            </w:r>
          </w:p>
          <w:p w:rsidR="00557320" w:rsidRPr="00557320" w:rsidRDefault="00557320" w:rsidP="00557320">
            <w:pPr>
              <w:pStyle w:val="figurecaption"/>
              <w:jc w:val="center"/>
            </w:pPr>
            <w:bookmarkStart w:id="8" w:name="_Ref396860350"/>
            <w:r w:rsidRPr="00FA70E3">
              <w:t>EEPROM Test Results</w:t>
            </w:r>
            <w:bookmarkEnd w:id="8"/>
          </w:p>
        </w:tc>
      </w:tr>
    </w:tbl>
    <w:p w:rsidR="00F46F19" w:rsidRDefault="00F46F19" w:rsidP="00F46F19">
      <w:pPr>
        <w:pStyle w:val="tablehead"/>
      </w:pPr>
      <w:r>
        <w:t>EEPROM Energy Consumption</w:t>
      </w:r>
    </w:p>
    <w:tbl>
      <w:tblPr>
        <w:tblStyle w:val="TableGrid"/>
        <w:tblW w:w="4055" w:type="dxa"/>
        <w:jc w:val="center"/>
        <w:tblLook w:val="04A0" w:firstRow="1" w:lastRow="0" w:firstColumn="1" w:lastColumn="0" w:noHBand="0" w:noVBand="1"/>
      </w:tblPr>
      <w:tblGrid>
        <w:gridCol w:w="734"/>
        <w:gridCol w:w="1084"/>
        <w:gridCol w:w="1156"/>
        <w:gridCol w:w="1081"/>
      </w:tblGrid>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State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Static (uJ)</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IODVS (uJ)</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Delta</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Idle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10.24</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3.49</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-65.91%</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Write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13.79</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17.85</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29.47%</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Wait</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64.59</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33.71</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-47.80%</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Verify</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17.58</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17.40</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-1.02%</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Idle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8.81</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7.96</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-9.57%</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Total</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115.02</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80.43</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-30.07%</w:t>
            </w:r>
          </w:p>
        </w:tc>
      </w:tr>
    </w:tbl>
    <w:p w:rsidR="00F46F19" w:rsidRDefault="00F46F19" w:rsidP="00197124">
      <w:pPr>
        <w:pStyle w:val="BodyText"/>
      </w:pPr>
    </w:p>
    <w:p w:rsidR="003F2ADD" w:rsidRDefault="0054160F" w:rsidP="003F2ADD">
      <w:pPr>
        <w:pStyle w:val="Heading2"/>
        <w:rPr>
          <w:rFonts w:asciiTheme="majorHAnsi" w:hAnsiTheme="majorHAnsi" w:cstheme="majorBidi"/>
          <w:sz w:val="26"/>
          <w:szCs w:val="26"/>
        </w:rPr>
      </w:pPr>
      <w:r>
        <w:br w:type="column"/>
      </w:r>
      <w:r w:rsidR="003F2ADD">
        <w:lastRenderedPageBreak/>
        <w:t>Numonyx M25PX16 Serial Flash</w:t>
      </w:r>
    </w:p>
    <w:p w:rsidR="0022002B" w:rsidRDefault="0022002B" w:rsidP="00197124">
      <w:pPr>
        <w:pStyle w:val="BodyText"/>
      </w:pPr>
      <w:r>
        <w:t>Serial flash modules</w:t>
      </w:r>
      <w:sdt>
        <w:sdtPr>
          <w:id w:val="-1854795230"/>
          <w:citation/>
        </w:sdtPr>
        <w:sdtContent>
          <w:r w:rsidR="00F54C87">
            <w:fldChar w:fldCharType="begin"/>
          </w:r>
          <w:r w:rsidR="00F54C87">
            <w:instrText xml:space="preserve">CITATION Mic12 \l 1033 </w:instrText>
          </w:r>
          <w:r w:rsidR="00F54C87">
            <w:fldChar w:fldCharType="separate"/>
          </w:r>
          <w:r w:rsidR="00F54C87">
            <w:rPr>
              <w:noProof/>
            </w:rPr>
            <w:t xml:space="preserve"> </w:t>
          </w:r>
          <w:r w:rsidR="00F54C87" w:rsidRPr="00FF64D9">
            <w:rPr>
              <w:noProof/>
            </w:rPr>
            <w:t>[13]</w:t>
          </w:r>
          <w:r w:rsidR="00F54C87">
            <w:fldChar w:fldCharType="end"/>
          </w:r>
        </w:sdtContent>
      </w:sdt>
      <w:r w:rsidR="00F54C87">
        <w:t xml:space="preserve"> </w:t>
      </w:r>
      <w:r>
        <w:t xml:space="preserve">have a somewhat more complicated state transition diagram than EEPROM. Serial flash chips can only write zeroes to their memory locations.  At a simplistic level, this requirement necessitates a complete erase of a subsector before modifying any memory within it. The M25PX16 supports a minimum of 4KB (sub-sector) erase and a maximum of 256B (page) sequential writes. In order to perform a read-modify-write operation, the transition diagram shown in </w:t>
      </w:r>
      <w:r w:rsidR="006241A7">
        <w:fldChar w:fldCharType="begin"/>
      </w:r>
      <w:r w:rsidR="006241A7">
        <w:instrText xml:space="preserve"> REF _Ref400109404 \n \h </w:instrText>
      </w:r>
      <w:r w:rsidR="006241A7">
        <w:fldChar w:fldCharType="separate"/>
      </w:r>
      <w:r w:rsidR="006241A7">
        <w:t>Fig. 5</w:t>
      </w:r>
      <w:r w:rsidR="006241A7">
        <w:fldChar w:fldCharType="end"/>
      </w:r>
      <w:r w:rsidR="006241A7">
        <w:rPr>
          <w:lang w:val="en-US"/>
        </w:rPr>
        <w:t xml:space="preserve"> </w:t>
      </w:r>
      <w:r>
        <w:t>is followed wherein a 4KB sub-sector is erased and 16 page writes follow.</w:t>
      </w:r>
    </w:p>
    <w:p w:rsidR="00070DAB" w:rsidRDefault="003F2ADD" w:rsidP="00197124">
      <w:pPr>
        <w:pStyle w:val="BodyText"/>
      </w:pPr>
      <w:r>
        <w:t>As the test begins, the chip is in the Idle state; it does not require an initialization routine to function. The specified sub-sector of memory is read into cache and modified with the data to be written while the sub-sector erase operation is ongoing. Note that cross-subsector writes were not evaluated because that would simply require two sequences to occur sequentially. Upon completion of the erase cycle, the modified data are written back to the flash module one page at a time. The writes cause a series of alternating “write-wait” states and the corresponding voltage/state changes are evident in</w:t>
      </w:r>
      <w:r w:rsidR="006241A7">
        <w:rPr>
          <w:lang w:val="en-US"/>
        </w:rPr>
        <w:t xml:space="preserve"> </w:t>
      </w:r>
      <w:r w:rsidR="006241A7">
        <w:rPr>
          <w:lang w:val="en-US"/>
        </w:rPr>
        <w:fldChar w:fldCharType="begin"/>
      </w:r>
      <w:r w:rsidR="006241A7">
        <w:rPr>
          <w:lang w:val="en-US"/>
        </w:rPr>
        <w:instrText xml:space="preserve"> REF _Ref400109434 \n \h </w:instrText>
      </w:r>
      <w:r w:rsidR="006241A7">
        <w:rPr>
          <w:lang w:val="en-US"/>
        </w:rPr>
      </w:r>
      <w:r w:rsidR="006241A7">
        <w:rPr>
          <w:lang w:val="en-US"/>
        </w:rPr>
        <w:fldChar w:fldCharType="separate"/>
      </w:r>
      <w:r w:rsidR="006241A7">
        <w:rPr>
          <w:lang w:val="en-US"/>
        </w:rPr>
        <w:t>Fig. 6</w:t>
      </w:r>
      <w:r w:rsidR="006241A7">
        <w:rPr>
          <w:lang w:val="en-US"/>
        </w:rPr>
        <w:fldChar w:fldCharType="end"/>
      </w:r>
      <w:r>
        <w:t>.</w:t>
      </w:r>
    </w:p>
    <w:p w:rsidR="00706445" w:rsidRPr="009C4811" w:rsidRDefault="00F54C87" w:rsidP="00F54C87">
      <w:pPr>
        <w:pStyle w:val="BodyText"/>
        <w:rPr>
          <w:lang w:val="en-US"/>
        </w:rPr>
      </w:pPr>
      <w:r>
        <w:fldChar w:fldCharType="begin"/>
      </w:r>
      <w:r>
        <w:instrText xml:space="preserve"> REF _Ref400106876 \n \h </w:instrText>
      </w:r>
      <w:r>
        <w:fldChar w:fldCharType="separate"/>
      </w:r>
      <w:r>
        <w:t>T</w:t>
      </w:r>
      <w:r>
        <w:rPr>
          <w:lang w:val="en-US"/>
        </w:rPr>
        <w:t>able</w:t>
      </w:r>
      <w:r>
        <w:t xml:space="preserve"> III </w:t>
      </w:r>
      <w:r>
        <w:fldChar w:fldCharType="end"/>
      </w:r>
      <w:r w:rsidR="00706445">
        <w:t>summarizes the energy saved through the use of IODVS. As expected, the most significant savings are found in the Idle and Wait states and some small increase is seen in the active states.</w:t>
      </w:r>
    </w:p>
    <w:tbl>
      <w:tblPr>
        <w:tblStyle w:val="TableGrid"/>
        <w:tblW w:w="0" w:type="auto"/>
        <w:tblCellMar>
          <w:left w:w="0" w:type="dxa"/>
          <w:right w:w="0" w:type="dxa"/>
        </w:tblCellMar>
        <w:tblLook w:val="04A0" w:firstRow="1" w:lastRow="0" w:firstColumn="1" w:lastColumn="0" w:noHBand="0" w:noVBand="1"/>
      </w:tblPr>
      <w:tblGrid>
        <w:gridCol w:w="5033"/>
      </w:tblGrid>
      <w:tr w:rsidR="00C474E6" w:rsidTr="009C4811">
        <w:trPr>
          <w:trHeight w:val="251"/>
        </w:trPr>
        <w:tc>
          <w:tcPr>
            <w:tcW w:w="5249" w:type="dxa"/>
            <w:tcBorders>
              <w:left w:val="nil"/>
              <w:bottom w:val="single" w:sz="4" w:space="0" w:color="auto"/>
              <w:right w:val="nil"/>
            </w:tcBorders>
            <w:vAlign w:val="center"/>
          </w:tcPr>
          <w:p w:rsidR="00C474E6" w:rsidRPr="00C474E6" w:rsidRDefault="00C474E6" w:rsidP="00752AF9">
            <w:pPr>
              <w:pStyle w:val="BodyText"/>
              <w:jc w:val="left"/>
              <w:rPr>
                <w:rFonts w:cs="Times New Roman"/>
                <w:lang w:val="en-US"/>
              </w:rPr>
            </w:pPr>
            <w:r w:rsidRPr="00197124">
              <w:rPr>
                <w:rFonts w:cs="Times New Roman"/>
                <w:b/>
                <w:sz w:val="20"/>
                <w:szCs w:val="20"/>
              </w:rPr>
              <w:t xml:space="preserve">Algorithm </w:t>
            </w:r>
            <w:r>
              <w:rPr>
                <w:rFonts w:cs="Times New Roman"/>
                <w:b/>
                <w:sz w:val="20"/>
                <w:szCs w:val="20"/>
                <w:lang w:val="en-US"/>
              </w:rPr>
              <w:t>2</w:t>
            </w:r>
            <w:r w:rsidRPr="00197124">
              <w:rPr>
                <w:rFonts w:cs="Times New Roman"/>
              </w:rPr>
              <w:t xml:space="preserve"> </w:t>
            </w:r>
            <w:r>
              <w:rPr>
                <w:rFonts w:cs="Times New Roman"/>
                <w:sz w:val="20"/>
                <w:szCs w:val="20"/>
                <w:lang w:val="en-US"/>
              </w:rPr>
              <w:t>Serial Flash Write with IODVS</w:t>
            </w:r>
          </w:p>
        </w:tc>
      </w:tr>
      <w:tr w:rsidR="00C474E6" w:rsidTr="009C4811">
        <w:tc>
          <w:tcPr>
            <w:tcW w:w="5249" w:type="dxa"/>
            <w:tcBorders>
              <w:top w:val="single" w:sz="4" w:space="0" w:color="auto"/>
              <w:left w:val="nil"/>
              <w:right w:val="nil"/>
            </w:tcBorders>
          </w:tcPr>
          <w:p w:rsidR="00C474E6" w:rsidRDefault="00C474E6" w:rsidP="00196903">
            <w:pPr>
              <w:pStyle w:val="BalloonText"/>
              <w:jc w:val="left"/>
            </w:pPr>
            <w:r>
              <w:t>Sc</w:t>
            </w:r>
            <w:r w:rsidRPr="00FC227D">
              <w:rPr>
                <w:rFonts w:hint="eastAsia"/>
              </w:rPr>
              <w:t xml:space="preserve"> </w:t>
            </w:r>
            <w:r w:rsidRPr="00FC227D">
              <w:rPr>
                <w:rFonts w:hint="eastAsia"/>
              </w:rPr>
              <w:t>←</w:t>
            </w:r>
            <w:r w:rsidRPr="00FC227D">
              <w:rPr>
                <w:rFonts w:hint="eastAsia"/>
              </w:rPr>
              <w:t xml:space="preserve"> </w:t>
            </w:r>
            <w:r>
              <w:t>Current state of the selected peripheral</w:t>
            </w:r>
          </w:p>
          <w:p w:rsidR="00C474E6" w:rsidRDefault="00C474E6" w:rsidP="00196903">
            <w:pPr>
              <w:pStyle w:val="BalloonText"/>
              <w:jc w:val="left"/>
            </w:pPr>
            <w:r>
              <w:t>Sn</w:t>
            </w:r>
            <w:r w:rsidRPr="00FC227D">
              <w:rPr>
                <w:rFonts w:hint="eastAsia"/>
              </w:rPr>
              <w:t xml:space="preserve"> </w:t>
            </w:r>
            <w:r w:rsidRPr="00FC227D">
              <w:rPr>
                <w:rFonts w:hint="eastAsia"/>
              </w:rPr>
              <w:t>←</w:t>
            </w:r>
            <w:r w:rsidRPr="00FC227D">
              <w:rPr>
                <w:rFonts w:hint="eastAsia"/>
              </w:rPr>
              <w:t xml:space="preserve"> </w:t>
            </w:r>
            <w:r>
              <w:t>Next state of the selected peripheral</w:t>
            </w:r>
          </w:p>
          <w:p w:rsidR="00C474E6" w:rsidRPr="00FC227D" w:rsidRDefault="00C474E6" w:rsidP="00196903">
            <w:pPr>
              <w:pStyle w:val="BalloonText"/>
              <w:jc w:val="left"/>
            </w:pPr>
            <w:r>
              <w:t xml:space="preserve">Vs </w:t>
            </w:r>
            <w:r w:rsidRPr="00FC227D">
              <w:rPr>
                <w:rFonts w:hint="eastAsia"/>
              </w:rPr>
              <w:t>←</w:t>
            </w:r>
            <w:r>
              <w:rPr>
                <w:rFonts w:hint="eastAsia"/>
              </w:rPr>
              <w:t>Voltage corresponding to a specific device state</w:t>
            </w:r>
            <w:r w:rsidRPr="00FC227D">
              <w:rPr>
                <w:rFonts w:hint="eastAsia"/>
              </w:rPr>
              <w:t xml:space="preserve"> </w:t>
            </w:r>
          </w:p>
          <w:p w:rsidR="00C474E6" w:rsidRDefault="00C474E6" w:rsidP="00196903">
            <w:pPr>
              <w:pStyle w:val="BalloonText"/>
              <w:jc w:val="left"/>
            </w:pPr>
            <w:r w:rsidRPr="00FC227D">
              <w:rPr>
                <w:rFonts w:hint="eastAsia"/>
              </w:rPr>
              <w:t xml:space="preserve">A </w:t>
            </w:r>
            <w:r w:rsidRPr="00FC227D">
              <w:rPr>
                <w:rFonts w:hint="eastAsia"/>
              </w:rPr>
              <w:t>←</w:t>
            </w:r>
            <w:r w:rsidRPr="00FC227D">
              <w:rPr>
                <w:rFonts w:hint="eastAsia"/>
              </w:rPr>
              <w:t xml:space="preserve"> </w:t>
            </w:r>
            <w:r>
              <w:t>Array of State, Voltage Pairs</w:t>
            </w:r>
          </w:p>
          <w:p w:rsidR="00C474E6" w:rsidRDefault="00C474E6" w:rsidP="00196903">
            <w:pPr>
              <w:pStyle w:val="BalloonText"/>
              <w:jc w:val="left"/>
            </w:pPr>
          </w:p>
          <w:p w:rsidR="00C474E6" w:rsidRDefault="00C474E6" w:rsidP="00196903">
            <w:pPr>
              <w:pStyle w:val="BalloonText"/>
              <w:jc w:val="left"/>
            </w:pPr>
            <w:r>
              <w:t xml:space="preserve">Sc </w:t>
            </w:r>
            <w:r w:rsidRPr="00FC227D">
              <w:rPr>
                <w:rFonts w:hint="eastAsia"/>
              </w:rPr>
              <w:t>←</w:t>
            </w:r>
            <w:r>
              <w:rPr>
                <w:rFonts w:hint="eastAsia"/>
              </w:rPr>
              <w:t>DEVICE_READING</w:t>
            </w:r>
            <w:r>
              <w:t>_STATE</w:t>
            </w:r>
          </w:p>
          <w:p w:rsidR="00C474E6" w:rsidRDefault="00C474E6" w:rsidP="00196903">
            <w:pPr>
              <w:pStyle w:val="BalloonText"/>
              <w:jc w:val="left"/>
            </w:pPr>
          </w:p>
          <w:p w:rsidR="00C474E6" w:rsidRDefault="00C474E6" w:rsidP="00196903">
            <w:pPr>
              <w:pStyle w:val="BalloonText"/>
              <w:jc w:val="left"/>
            </w:pPr>
            <w:r>
              <w:t>IODVS_FIND_STATE_VOLTAGE(Vs)</w:t>
            </w:r>
          </w:p>
          <w:p w:rsidR="00C474E6" w:rsidRDefault="00C474E6" w:rsidP="00196903">
            <w:pPr>
              <w:pStyle w:val="BalloonText"/>
              <w:jc w:val="left"/>
            </w:pPr>
            <w:r>
              <w:t xml:space="preserve">  for S in A</w:t>
            </w:r>
          </w:p>
          <w:p w:rsidR="00C474E6" w:rsidRDefault="00C474E6" w:rsidP="00196903">
            <w:pPr>
              <w:pStyle w:val="BalloonText"/>
              <w:jc w:val="left"/>
            </w:pPr>
            <w:r>
              <w:t xml:space="preserve">    if S == Sn</w:t>
            </w:r>
          </w:p>
          <w:p w:rsidR="00C474E6" w:rsidRDefault="00C474E6" w:rsidP="00196903">
            <w:pPr>
              <w:pStyle w:val="BalloonText"/>
              <w:jc w:val="left"/>
            </w:pPr>
            <w:r>
              <w:t xml:space="preserve">      Vs </w:t>
            </w:r>
            <w:r w:rsidRPr="00FC227D">
              <w:rPr>
                <w:rFonts w:hint="eastAsia"/>
              </w:rPr>
              <w:t>←</w:t>
            </w:r>
            <w:r>
              <w:rPr>
                <w:rFonts w:hint="eastAsia"/>
              </w:rPr>
              <w:t>As</w:t>
            </w:r>
          </w:p>
          <w:p w:rsidR="00C474E6" w:rsidRDefault="00C474E6" w:rsidP="00196903">
            <w:pPr>
              <w:pStyle w:val="BalloonText"/>
              <w:jc w:val="left"/>
            </w:pPr>
            <w:r>
              <w:t xml:space="preserve">    IODVS_SET_VOLTAGE(Vs)</w:t>
            </w:r>
          </w:p>
          <w:p w:rsidR="00752AF9" w:rsidRDefault="00752AF9" w:rsidP="00752AF9">
            <w:pPr>
              <w:pStyle w:val="BalloonText"/>
              <w:jc w:val="left"/>
            </w:pPr>
          </w:p>
          <w:p w:rsidR="00C474E6" w:rsidRDefault="00752AF9" w:rsidP="00196903">
            <w:pPr>
              <w:pStyle w:val="BalloonText"/>
              <w:jc w:val="left"/>
            </w:pPr>
            <w:r>
              <w:t>SET_PERIPHERAL_VOLTAGE(DEVICE_READING)</w:t>
            </w:r>
          </w:p>
          <w:p w:rsidR="00C474E6" w:rsidRDefault="00C474E6" w:rsidP="00196903">
            <w:pPr>
              <w:pStyle w:val="BalloonText"/>
              <w:jc w:val="left"/>
            </w:pPr>
            <w:r>
              <w:t>READ_SERIALFLASH_SUBSECTOR(Address)</w:t>
            </w:r>
          </w:p>
          <w:p w:rsidR="00C474E6" w:rsidRDefault="00C474E6" w:rsidP="00196903">
            <w:pPr>
              <w:pStyle w:val="BalloonText"/>
              <w:jc w:val="left"/>
            </w:pPr>
            <w:r>
              <w:t>MODIFY_SERIALFLASH_SUBSECTOR(Address, Data)</w:t>
            </w:r>
          </w:p>
          <w:p w:rsidR="00C474E6" w:rsidRDefault="00C474E6" w:rsidP="00196903">
            <w:pPr>
              <w:pStyle w:val="BalloonText"/>
              <w:jc w:val="left"/>
            </w:pPr>
            <w:r>
              <w:t>ERASE_SERIALFLASH_SUBSECTOR(Address)</w:t>
            </w:r>
          </w:p>
          <w:p w:rsidR="00E627D2" w:rsidRDefault="00E627D2" w:rsidP="00196903">
            <w:pPr>
              <w:pStyle w:val="BalloonText"/>
              <w:jc w:val="left"/>
            </w:pPr>
            <w:r>
              <w:t>SET_PERIPHERAL_VOLTAGE(DEVICE_WAIT)</w:t>
            </w:r>
          </w:p>
          <w:p w:rsidR="00E627D2" w:rsidRDefault="00E627D2" w:rsidP="00196903">
            <w:pPr>
              <w:pStyle w:val="BalloonText"/>
              <w:jc w:val="left"/>
            </w:pPr>
            <w:r>
              <w:t>WAIT_FOR_FLASH_ERASE_COMPLETE()</w:t>
            </w:r>
          </w:p>
          <w:p w:rsidR="00C474E6" w:rsidRDefault="00C474E6" w:rsidP="00196903">
            <w:pPr>
              <w:pStyle w:val="BalloonText"/>
              <w:jc w:val="left"/>
            </w:pPr>
            <w:r>
              <w:t xml:space="preserve">for </w:t>
            </w:r>
            <w:r w:rsidR="00E627D2">
              <w:t>i = 0 to (FLASH_SUBSECTOR_SIZE / FLASH_PAGE_SIZE)</w:t>
            </w:r>
          </w:p>
          <w:p w:rsidR="00E627D2" w:rsidRDefault="00E627D2" w:rsidP="00196903">
            <w:pPr>
              <w:pStyle w:val="BalloonText"/>
              <w:jc w:val="left"/>
            </w:pPr>
            <w:r>
              <w:t xml:space="preserve">  WRITE_SERIALFLASH_PAGE(Address, Data)</w:t>
            </w:r>
          </w:p>
          <w:p w:rsidR="00752AF9" w:rsidRDefault="00E627D2" w:rsidP="00752AF9">
            <w:pPr>
              <w:pStyle w:val="BalloonText"/>
              <w:jc w:val="left"/>
            </w:pPr>
            <w:r>
              <w:t xml:space="preserve">  WAIT_FOR_PAGE_</w:t>
            </w:r>
            <w:r w:rsidR="00752AF9">
              <w:t>WRITE_COMPLETE()</w:t>
            </w:r>
          </w:p>
          <w:p w:rsidR="00752AF9" w:rsidRDefault="00752AF9" w:rsidP="00752AF9">
            <w:pPr>
              <w:pStyle w:val="BalloonText"/>
              <w:jc w:val="left"/>
            </w:pPr>
            <w:r>
              <w:t xml:space="preserve">  SET_PERIPHERAL_VOLTAGE(DEVICE_WAIT)</w:t>
            </w:r>
          </w:p>
          <w:p w:rsidR="00752AF9" w:rsidRDefault="00752AF9" w:rsidP="00752AF9">
            <w:pPr>
              <w:pStyle w:val="BalloonText"/>
              <w:jc w:val="left"/>
            </w:pPr>
            <w:r>
              <w:t xml:space="preserve">VERIFY_SERIALFLASH_WRITE(Address) </w:t>
            </w:r>
          </w:p>
          <w:p w:rsidR="00E627D2" w:rsidRDefault="00752AF9" w:rsidP="00196903">
            <w:pPr>
              <w:pStyle w:val="BalloonText"/>
              <w:jc w:val="left"/>
            </w:pPr>
            <w:r>
              <w:t>SET_PERIPHERAL_VOLTAGE(DEVICE_IDLE)</w:t>
            </w:r>
          </w:p>
          <w:p w:rsidR="00C474E6" w:rsidRDefault="00C474E6" w:rsidP="00196903">
            <w:pPr>
              <w:pStyle w:val="BalloonText"/>
              <w:jc w:val="left"/>
            </w:pPr>
          </w:p>
        </w:tc>
      </w:tr>
    </w:tbl>
    <w:p w:rsidR="00706445" w:rsidRDefault="00706445" w:rsidP="003F2A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3A5619" w:rsidRPr="003A5619" w:rsidTr="003A5619">
        <w:trPr>
          <w:trHeight w:val="3868"/>
        </w:trPr>
        <w:tc>
          <w:tcPr>
            <w:tcW w:w="5249" w:type="dxa"/>
          </w:tcPr>
          <w:p w:rsidR="003A5619" w:rsidRPr="003A5619" w:rsidRDefault="009E4085" w:rsidP="000A2A63">
            <w:r>
              <w:rPr>
                <w:noProof/>
              </w:rPr>
              <w:lastRenderedPageBreak/>
              <w:drawing>
                <wp:inline distT="0" distB="0" distL="0" distR="0" wp14:anchorId="563B695A" wp14:editId="40457BAF">
                  <wp:extent cx="2743200" cy="21976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13">
                            <a:extLst>
                              <a:ext uri="{28A0092B-C50C-407E-A947-70E740481C1C}">
                                <a14:useLocalDpi xmlns:a14="http://schemas.microsoft.com/office/drawing/2010/main" val="0"/>
                              </a:ext>
                            </a:extLst>
                          </a:blip>
                          <a:stretch>
                            <a:fillRect/>
                          </a:stretch>
                        </pic:blipFill>
                        <pic:spPr>
                          <a:xfrm>
                            <a:off x="0" y="0"/>
                            <a:ext cx="2743200" cy="2197612"/>
                          </a:xfrm>
                          <a:prstGeom prst="rect">
                            <a:avLst/>
                          </a:prstGeom>
                        </pic:spPr>
                      </pic:pic>
                    </a:graphicData>
                  </a:graphic>
                </wp:inline>
              </w:drawing>
            </w:r>
          </w:p>
          <w:p w:rsidR="003A5619" w:rsidRPr="003A5619" w:rsidRDefault="003A5619" w:rsidP="000A2A63">
            <w:pPr>
              <w:pStyle w:val="figurecaption"/>
              <w:jc w:val="center"/>
            </w:pPr>
            <w:bookmarkStart w:id="9" w:name="_Ref400109404"/>
            <w:r w:rsidRPr="003A5619">
              <w:t>Serial Flash State Transition Diagram</w:t>
            </w:r>
            <w:bookmarkEnd w:id="9"/>
          </w:p>
        </w:tc>
      </w:tr>
      <w:tr w:rsidR="003A5619" w:rsidRPr="003A5619" w:rsidTr="003A5619">
        <w:trPr>
          <w:trHeight w:val="6991"/>
        </w:trPr>
        <w:tc>
          <w:tcPr>
            <w:tcW w:w="5249" w:type="dxa"/>
          </w:tcPr>
          <w:p w:rsidR="003A5619" w:rsidRPr="003A5619" w:rsidRDefault="003A5619" w:rsidP="000A2A63">
            <w:r w:rsidRPr="003A5619">
              <w:rPr>
                <w:noProof/>
              </w:rPr>
              <w:drawing>
                <wp:inline distT="0" distB="0" distL="0" distR="0" wp14:anchorId="44A6C82F" wp14:editId="4D5A8439">
                  <wp:extent cx="3195955" cy="413576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5955" cy="4135766"/>
                          </a:xfrm>
                          <a:prstGeom prst="rect">
                            <a:avLst/>
                          </a:prstGeom>
                          <a:noFill/>
                          <a:ln>
                            <a:noFill/>
                          </a:ln>
                        </pic:spPr>
                      </pic:pic>
                    </a:graphicData>
                  </a:graphic>
                </wp:inline>
              </w:drawing>
            </w:r>
          </w:p>
          <w:p w:rsidR="003A5619" w:rsidRPr="003A5619" w:rsidRDefault="003A5619" w:rsidP="003A5619">
            <w:pPr>
              <w:pStyle w:val="figurecaption"/>
              <w:keepNext/>
              <w:jc w:val="center"/>
            </w:pPr>
            <w:bookmarkStart w:id="10" w:name="_Ref400109434"/>
            <w:r w:rsidRPr="003A5619">
              <w:t>Serial Flash Read-Modify-Write Test Results</w:t>
            </w:r>
            <w:bookmarkEnd w:id="10"/>
          </w:p>
        </w:tc>
      </w:tr>
    </w:tbl>
    <w:p w:rsidR="00706445" w:rsidRDefault="00706445" w:rsidP="00706445">
      <w:pPr>
        <w:pStyle w:val="tablehead"/>
      </w:pPr>
      <w:bookmarkStart w:id="11" w:name="_Ref400106876"/>
      <w:r>
        <w:t>Serial Flash Energy Consumption</w:t>
      </w:r>
      <w:bookmarkEnd w:id="11"/>
    </w:p>
    <w:tbl>
      <w:tblPr>
        <w:tblStyle w:val="TableGrid1"/>
        <w:tblW w:w="3865" w:type="dxa"/>
        <w:jc w:val="center"/>
        <w:tblInd w:w="0" w:type="dxa"/>
        <w:tblLook w:val="04A0" w:firstRow="1" w:lastRow="0" w:firstColumn="1" w:lastColumn="0" w:noHBand="0" w:noVBand="1"/>
      </w:tblPr>
      <w:tblGrid>
        <w:gridCol w:w="777"/>
        <w:gridCol w:w="1068"/>
        <w:gridCol w:w="1135"/>
        <w:gridCol w:w="885"/>
      </w:tblGrid>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State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Static (uJ)</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IODVS (uJ)</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Delta</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Idle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10.73</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5.63</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-47.58%</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Read</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71.51</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72.36</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1.19%</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Erase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2.47</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2.47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-0.13%</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Write*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89.48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99.16</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10.82%</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Wait*</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574.84</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365.75</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-36.37%</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Verify</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83.78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52.77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-37.02%</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Idle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38.92</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38.20</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-1.85%</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Total</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2666.18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1614.57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-39.44%</w:t>
            </w:r>
          </w:p>
        </w:tc>
      </w:tr>
    </w:tbl>
    <w:p w:rsidR="005953BA" w:rsidRPr="009E4085" w:rsidRDefault="005953BA" w:rsidP="00197124">
      <w:pPr>
        <w:pStyle w:val="BodyText"/>
        <w:rPr>
          <w:lang w:val="en-US"/>
        </w:rPr>
        <w:sectPr w:rsidR="005953BA" w:rsidRPr="009E4085" w:rsidSect="006241A7">
          <w:type w:val="continuous"/>
          <w:pgSz w:w="12240" w:h="15840" w:code="1"/>
          <w:pgMar w:top="1080" w:right="907" w:bottom="1440" w:left="907" w:header="720" w:footer="720" w:gutter="0"/>
          <w:cols w:num="2" w:space="36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26"/>
      </w:tblGrid>
      <w:tr w:rsidR="003A5619" w:rsidRPr="003A5619" w:rsidTr="009E4085">
        <w:trPr>
          <w:trHeight w:val="5938"/>
        </w:trPr>
        <w:tc>
          <w:tcPr>
            <w:tcW w:w="10426" w:type="dxa"/>
          </w:tcPr>
          <w:p w:rsidR="003A5619" w:rsidRPr="003A5619" w:rsidRDefault="003A5619" w:rsidP="000A2A63">
            <w:pPr>
              <w:jc w:val="left"/>
            </w:pPr>
            <w:r w:rsidRPr="003A5619">
              <w:rPr>
                <w:noProof/>
              </w:rPr>
              <w:lastRenderedPageBreak/>
              <w:drawing>
                <wp:inline distT="0" distB="0" distL="0" distR="0" wp14:anchorId="18C369DB" wp14:editId="1BC0AEFB">
                  <wp:extent cx="6616700" cy="34626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16700" cy="3462655"/>
                          </a:xfrm>
                          <a:prstGeom prst="rect">
                            <a:avLst/>
                          </a:prstGeom>
                          <a:noFill/>
                          <a:ln>
                            <a:noFill/>
                          </a:ln>
                        </pic:spPr>
                      </pic:pic>
                    </a:graphicData>
                  </a:graphic>
                </wp:inline>
              </w:drawing>
            </w:r>
          </w:p>
          <w:p w:rsidR="003A5619" w:rsidRPr="003A5619" w:rsidRDefault="003A5619" w:rsidP="003A5619">
            <w:pPr>
              <w:pStyle w:val="figurecaption"/>
              <w:keepNext/>
              <w:jc w:val="center"/>
            </w:pPr>
            <w:r w:rsidRPr="003A5619">
              <w:t>A Prototypical SDCard Write Operation</w:t>
            </w:r>
          </w:p>
        </w:tc>
      </w:tr>
    </w:tbl>
    <w:p w:rsidR="005953BA" w:rsidRDefault="005953BA" w:rsidP="003A5619">
      <w:pPr>
        <w:pStyle w:val="Caption"/>
        <w:sectPr w:rsidR="005953BA" w:rsidSect="006241A7">
          <w:type w:val="continuous"/>
          <w:pgSz w:w="12240" w:h="15840" w:code="1"/>
          <w:pgMar w:top="1080" w:right="907" w:bottom="1440" w:left="907" w:header="720" w:footer="720" w:gutter="0"/>
          <w:cols w:space="36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3A5619" w:rsidRPr="003A5619" w:rsidTr="002C377E">
        <w:trPr>
          <w:trHeight w:val="3416"/>
        </w:trPr>
        <w:tc>
          <w:tcPr>
            <w:tcW w:w="5033" w:type="dxa"/>
          </w:tcPr>
          <w:p w:rsidR="003A5619" w:rsidRPr="003A5619" w:rsidRDefault="009E4085" w:rsidP="0060696D">
            <w:pPr>
              <w:pStyle w:val="BodyText"/>
              <w:ind w:firstLine="0"/>
              <w:jc w:val="center"/>
            </w:pPr>
            <w:r>
              <w:rPr>
                <w:noProof/>
                <w:lang w:val="en-US" w:eastAsia="en-US"/>
              </w:rPr>
              <w:lastRenderedPageBreak/>
              <w:drawing>
                <wp:inline distT="0" distB="0" distL="0" distR="0">
                  <wp:extent cx="3195955" cy="2716530"/>
                  <wp:effectExtent l="0" t="0" r="444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Cropped.tif"/>
                          <pic:cNvPicPr/>
                        </pic:nvPicPr>
                        <pic:blipFill>
                          <a:blip r:embed="rId16">
                            <a:extLst>
                              <a:ext uri="{28A0092B-C50C-407E-A947-70E740481C1C}">
                                <a14:useLocalDpi xmlns:a14="http://schemas.microsoft.com/office/drawing/2010/main" val="0"/>
                              </a:ext>
                            </a:extLst>
                          </a:blip>
                          <a:stretch>
                            <a:fillRect/>
                          </a:stretch>
                        </pic:blipFill>
                        <pic:spPr>
                          <a:xfrm>
                            <a:off x="0" y="0"/>
                            <a:ext cx="3195955" cy="2716530"/>
                          </a:xfrm>
                          <a:prstGeom prst="rect">
                            <a:avLst/>
                          </a:prstGeom>
                        </pic:spPr>
                      </pic:pic>
                    </a:graphicData>
                  </a:graphic>
                </wp:inline>
              </w:drawing>
            </w:r>
          </w:p>
          <w:p w:rsidR="003A5619" w:rsidRPr="003A5619" w:rsidRDefault="003A5619" w:rsidP="003A5619">
            <w:pPr>
              <w:pStyle w:val="figurecaption"/>
              <w:keepNext/>
              <w:jc w:val="center"/>
            </w:pPr>
            <w:r w:rsidRPr="003A5619">
              <w:t>Typical Micro-SD Card Operation</w:t>
            </w:r>
          </w:p>
        </w:tc>
      </w:tr>
    </w:tbl>
    <w:p w:rsidR="00951D4F" w:rsidRDefault="00951D4F" w:rsidP="00951D4F">
      <w:pPr>
        <w:pStyle w:val="Heading2"/>
      </w:pPr>
      <w:r>
        <w:t>Micro-SD Memory Card Results</w:t>
      </w:r>
    </w:p>
    <w:p w:rsidR="00951D4F" w:rsidRPr="003747E3" w:rsidRDefault="00951D4F" w:rsidP="00197124">
      <w:pPr>
        <w:pStyle w:val="BodyText"/>
        <w:rPr>
          <w:lang w:val="en-US"/>
        </w:rPr>
      </w:pPr>
      <w:r>
        <w:t xml:space="preserve">Micro-SD Cards follow a standard outlined by the SD </w:t>
      </w:r>
      <w:r w:rsidR="00D349F2">
        <w:t>Association</w:t>
      </w:r>
      <w:r>
        <w:t xml:space="preserve">. </w:t>
      </w:r>
      <w:sdt>
        <w:sdtPr>
          <w:id w:val="-1316490852"/>
          <w:citation/>
        </w:sdtPr>
        <w:sdtContent>
          <w:r>
            <w:fldChar w:fldCharType="begin"/>
          </w:r>
          <w:r>
            <w:instrText xml:space="preserve"> CITATION NXP13 \l 1033 </w:instrText>
          </w:r>
          <w:r>
            <w:fldChar w:fldCharType="separate"/>
          </w:r>
          <w:r w:rsidR="00FF64D9" w:rsidRPr="00FF64D9">
            <w:rPr>
              <w:noProof/>
            </w:rPr>
            <w:t>[14]</w:t>
          </w:r>
          <w:r>
            <w:fldChar w:fldCharType="end"/>
          </w:r>
        </w:sdtContent>
      </w:sdt>
      <w:sdt>
        <w:sdtPr>
          <w:id w:val="-613287845"/>
          <w:citation/>
        </w:sdtPr>
        <w:sdtContent>
          <w:r>
            <w:fldChar w:fldCharType="begin"/>
          </w:r>
          <w:r>
            <w:instrText xml:space="preserve"> CITATION Sam11 \l 1033 </w:instrText>
          </w:r>
          <w:r>
            <w:fldChar w:fldCharType="separate"/>
          </w:r>
          <w:r w:rsidR="00FF64D9">
            <w:rPr>
              <w:noProof/>
            </w:rPr>
            <w:t xml:space="preserve"> </w:t>
          </w:r>
          <w:r w:rsidR="00FF64D9" w:rsidRPr="00FF64D9">
            <w:rPr>
              <w:noProof/>
            </w:rPr>
            <w:t>[15]</w:t>
          </w:r>
          <w:r>
            <w:fldChar w:fldCharType="end"/>
          </w:r>
        </w:sdtContent>
      </w:sdt>
      <w:sdt>
        <w:sdtPr>
          <w:id w:val="142248616"/>
          <w:citation/>
        </w:sdtPr>
        <w:sdtContent>
          <w:r w:rsidR="00D349F2">
            <w:fldChar w:fldCharType="begin"/>
          </w:r>
          <w:r w:rsidR="00D349F2">
            <w:instrText xml:space="preserve"> CITATION Sup12 \l 1033 </w:instrText>
          </w:r>
          <w:r w:rsidR="00D349F2">
            <w:fldChar w:fldCharType="separate"/>
          </w:r>
          <w:r w:rsidR="00FF64D9">
            <w:rPr>
              <w:noProof/>
            </w:rPr>
            <w:t xml:space="preserve"> </w:t>
          </w:r>
          <w:r w:rsidR="00FF64D9" w:rsidRPr="00FF64D9">
            <w:rPr>
              <w:noProof/>
            </w:rPr>
            <w:t>[16]</w:t>
          </w:r>
          <w:r w:rsidR="00D349F2">
            <w:fldChar w:fldCharType="end"/>
          </w:r>
        </w:sdtContent>
      </w:sdt>
      <w:sdt>
        <w:sdtPr>
          <w:id w:val="-533965088"/>
          <w:citation/>
        </w:sdtPr>
        <w:sdtContent>
          <w:r w:rsidR="00D349F2">
            <w:fldChar w:fldCharType="begin"/>
          </w:r>
          <w:r w:rsidR="00D349F2">
            <w:instrText xml:space="preserve"> CITATION SDA13 \l 1033 </w:instrText>
          </w:r>
          <w:r w:rsidR="00D349F2">
            <w:fldChar w:fldCharType="separate"/>
          </w:r>
          <w:r w:rsidR="00FF64D9">
            <w:rPr>
              <w:noProof/>
            </w:rPr>
            <w:t xml:space="preserve"> </w:t>
          </w:r>
          <w:r w:rsidR="00FF64D9" w:rsidRPr="00FF64D9">
            <w:rPr>
              <w:noProof/>
            </w:rPr>
            <w:t>[17]</w:t>
          </w:r>
          <w:r w:rsidR="00D349F2">
            <w:fldChar w:fldCharType="end"/>
          </w:r>
        </w:sdtContent>
      </w:sdt>
      <w:r w:rsidR="003747E3">
        <w:rPr>
          <w:lang w:val="en-US"/>
        </w:rPr>
        <w:t xml:space="preserve"> </w:t>
      </w:r>
    </w:p>
    <w:p w:rsidR="003F2ADD" w:rsidRDefault="003F2ADD" w:rsidP="00197124">
      <w:pPr>
        <w:pStyle w:val="BodyText"/>
      </w:pPr>
      <w:r>
        <w:t xml:space="preserve">The SD Card protocol heavily relies on polling the peripheral device. As such, there is not much opportunity to apply IODVS like what was shown for the EEPROM and serial flash cases. However, it is </w:t>
      </w:r>
      <w:r>
        <w:rPr>
          <w:u w:val="single"/>
        </w:rPr>
        <w:t>very</w:t>
      </w:r>
      <w:r>
        <w:t xml:space="preserve"> beneficial to apply IODVS to the SD Card after the device has completed its initialization routine.</w:t>
      </w:r>
    </w:p>
    <w:p w:rsidR="003F2ADD" w:rsidRDefault="003F2ADD" w:rsidP="00197124">
      <w:pPr>
        <w:pStyle w:val="BodyText"/>
      </w:pPr>
      <w:r>
        <w:lastRenderedPageBreak/>
        <w:t xml:space="preserve">An SD Card must be initialized before use, the test fixture communicates with the device via SPI and the initialization process takes approximately 200ms. Therefore, when the device is not in use, it can transition to the low-power 2.7V “Initialized” state, rather than undergoing a complete power-cycle as would be typical with DPM. </w:t>
      </w:r>
    </w:p>
    <w:p w:rsidR="003F2ADD" w:rsidRDefault="003F2ADD" w:rsidP="00197124">
      <w:pPr>
        <w:pStyle w:val="BodyText"/>
      </w:pPr>
      <w:r>
        <w:t>Thus, the benefits of IODVS with respect to the SD Card are highly dependent on duty cycle. It is shown that the initialized current consumption of the device is reduced by 30% while all other states have no change. Therefore, by using IODVS, the response time of the device is decreased when measured against DPM techniques and the power consumption of the devices is decreased when compared to the static-voltage case.</w:t>
      </w:r>
    </w:p>
    <w:p w:rsidR="00D330BF" w:rsidRDefault="003F2ADD" w:rsidP="00197124">
      <w:pPr>
        <w:pStyle w:val="BodyText"/>
        <w:rPr>
          <w:noProof/>
          <w:lang w:val="en-US"/>
        </w:rPr>
      </w:pPr>
      <w:r>
        <w:t>The SD Card has the highest current consumption of the devices tested and as such causes high droop in domain voltage when active. Decreasing this voltage sag while maintaining or decreasing domain capacitance would increase the efficacy of IODVS and this is further discussed in the future work section.</w:t>
      </w:r>
      <w:r w:rsidR="0053224A" w:rsidRPr="0053224A">
        <w:rPr>
          <w:noProof/>
        </w:rPr>
        <w:t xml:space="preserve"> </w:t>
      </w:r>
    </w:p>
    <w:p w:rsidR="00D330BF" w:rsidRPr="00C716F8" w:rsidRDefault="00D330BF" w:rsidP="00197124">
      <w:pPr>
        <w:pStyle w:val="BodyText"/>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9C4811" w:rsidRPr="00B8266E" w:rsidTr="009C4811">
        <w:trPr>
          <w:trHeight w:val="7084"/>
        </w:trPr>
        <w:tc>
          <w:tcPr>
            <w:tcW w:w="5033" w:type="dxa"/>
          </w:tcPr>
          <w:p w:rsidR="009C4811" w:rsidRPr="00B8266E" w:rsidRDefault="009C4811" w:rsidP="000A2A63">
            <w:pPr>
              <w:pStyle w:val="BodyText"/>
              <w:ind w:firstLine="0"/>
              <w:rPr>
                <w:lang w:val="en-US"/>
              </w:rPr>
            </w:pPr>
            <w:r w:rsidRPr="00B8266E">
              <w:rPr>
                <w:noProof/>
                <w:lang w:val="en-US" w:eastAsia="en-US"/>
              </w:rPr>
              <w:lastRenderedPageBreak/>
              <w:drawing>
                <wp:inline distT="0" distB="0" distL="0" distR="0" wp14:anchorId="5AA87E38" wp14:editId="0CFF193E">
                  <wp:extent cx="3195955" cy="4133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p w:rsidR="009C4811" w:rsidRPr="00B8266E" w:rsidRDefault="009C4811" w:rsidP="00B8266E">
            <w:pPr>
              <w:pStyle w:val="figurecaption"/>
              <w:keepNext/>
              <w:jc w:val="center"/>
            </w:pPr>
            <w:bookmarkStart w:id="12" w:name="_Ref400477852"/>
            <w:r w:rsidRPr="00B8266E">
              <w:t>Sandisk Micro-SD Card Write Operation</w:t>
            </w:r>
            <w:bookmarkEnd w:id="12"/>
          </w:p>
        </w:tc>
      </w:tr>
    </w:tbl>
    <w:p w:rsidR="00B8266E" w:rsidRPr="00B8266E" w:rsidRDefault="00D81473" w:rsidP="00D81473">
      <w:pPr>
        <w:pStyle w:val="tablehead"/>
      </w:pPr>
      <w:r>
        <w:t>Sandisk Micro-SD Card Energy Consumption</w:t>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D330BF">
            <w:pPr>
              <w:keepNext/>
              <w:rPr>
                <w:sz w:val="20"/>
                <w:szCs w:val="20"/>
              </w:rPr>
            </w:pPr>
            <w:r w:rsidRPr="00EF009D">
              <w:rPr>
                <w:sz w:val="20"/>
                <w:szCs w:val="20"/>
              </w:rPr>
              <w:t>-28.75%</w:t>
            </w:r>
          </w:p>
        </w:tc>
      </w:tr>
    </w:tbl>
    <w:p w:rsidR="009E4085" w:rsidRPr="009E4085" w:rsidRDefault="009E4085" w:rsidP="009E4085">
      <w:pPr>
        <w:pStyle w:val="Heading3"/>
        <w:numPr>
          <w:ilvl w:val="0"/>
          <w:numId w:val="0"/>
        </w:numPr>
        <w:ind w:left="288"/>
        <w:rPr>
          <w:rFonts w:asciiTheme="majorHAnsi" w:hAnsiTheme="majorHAnsi" w:cstheme="majorBidi"/>
          <w:sz w:val="26"/>
          <w:szCs w:val="26"/>
        </w:rPr>
      </w:pPr>
    </w:p>
    <w:p w:rsidR="003747E3" w:rsidRDefault="003747E3" w:rsidP="003747E3">
      <w:pPr>
        <w:pStyle w:val="Heading3"/>
        <w:rPr>
          <w:rFonts w:asciiTheme="majorHAnsi" w:hAnsiTheme="majorHAnsi" w:cstheme="majorBidi"/>
          <w:sz w:val="26"/>
          <w:szCs w:val="26"/>
        </w:rPr>
      </w:pPr>
      <w:r>
        <w:t>Sandisk SDSC 1.0GB Micro-SD Memory Card</w:t>
      </w:r>
    </w:p>
    <w:p w:rsidR="003747E3" w:rsidRDefault="003747E3" w:rsidP="003747E3">
      <w:pPr>
        <w:pStyle w:val="BodyText"/>
        <w:rPr>
          <w:lang w:val="en-US"/>
        </w:rPr>
      </w:pPr>
      <w:r>
        <w:rPr>
          <w:lang w:val="en-US"/>
        </w:rPr>
        <w:t xml:space="preserve">Initial Experiments with the Sandisk Micro-SD indicated that </w:t>
      </w:r>
      <w:r w:rsidR="002954C8">
        <w:rPr>
          <w:lang w:val="en-US"/>
        </w:rPr>
        <w:t>the majority</w:t>
      </w:r>
      <w:r>
        <w:rPr>
          <w:lang w:val="en-US"/>
        </w:rPr>
        <w:t xml:space="preserve"> of write operations completed approximately 150-170ms after they began. </w:t>
      </w:r>
      <w:r w:rsidR="0009135E">
        <w:rPr>
          <w:lang w:val="en-US"/>
        </w:rPr>
        <w:t xml:space="preserve">Based on this data and as shown in </w:t>
      </w:r>
      <w:r w:rsidR="0009135E">
        <w:rPr>
          <w:lang w:val="en-US"/>
        </w:rPr>
        <w:fldChar w:fldCharType="begin"/>
      </w:r>
      <w:r w:rsidR="0009135E">
        <w:rPr>
          <w:lang w:val="en-US"/>
        </w:rPr>
        <w:instrText xml:space="preserve"> REF _Ref400477852 \n \h </w:instrText>
      </w:r>
      <w:r w:rsidR="0009135E">
        <w:rPr>
          <w:lang w:val="en-US"/>
        </w:rPr>
      </w:r>
      <w:r w:rsidR="0009135E">
        <w:rPr>
          <w:lang w:val="en-US"/>
        </w:rPr>
        <w:fldChar w:fldCharType="separate"/>
      </w:r>
      <w:r w:rsidR="0009135E">
        <w:rPr>
          <w:lang w:val="en-US"/>
        </w:rPr>
        <w:t>Fig. 9</w:t>
      </w:r>
      <w:r w:rsidR="0009135E">
        <w:rPr>
          <w:lang w:val="en-US"/>
        </w:rPr>
        <w:fldChar w:fldCharType="end"/>
      </w:r>
      <w:r w:rsidR="0009135E">
        <w:rPr>
          <w:lang w:val="en-US"/>
        </w:rPr>
        <w:t xml:space="preserve">, the card was not polled until the test reached the 160ms mark (which is approximately 150ms after the write command completed successfully). </w:t>
      </w:r>
      <w:r w:rsidR="002954C8">
        <w:rPr>
          <w:lang w:val="en-US"/>
        </w:rPr>
        <w:t xml:space="preserve"> </w:t>
      </w:r>
    </w:p>
    <w:p w:rsidR="009E4085" w:rsidRDefault="009E4085" w:rsidP="009E4085">
      <w:pPr>
        <w:pStyle w:val="BodyText"/>
        <w:rPr>
          <w:lang w:val="en-US"/>
        </w:rPr>
      </w:pPr>
      <w:r>
        <w:rPr>
          <w:lang w:val="en-US"/>
        </w:rPr>
        <w:t>After write-complete polling begins at 160ms into the test, we find that approximately half of the writes had already completed and were eligible to transition into the verification stage. On the other hand, half of the writes had not yet completed and polling continued until approximately the 180ms mark at which point all writes completed successfully.</w:t>
      </w:r>
    </w:p>
    <w:p w:rsidR="00D330BF" w:rsidRPr="009E4085" w:rsidRDefault="00D330BF" w:rsidP="009E4085">
      <w:pPr>
        <w:pStyle w:val="BodyText"/>
        <w:rPr>
          <w:noProof/>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9C4811" w:rsidRPr="00D81473" w:rsidTr="009C4811">
        <w:trPr>
          <w:trHeight w:val="7084"/>
        </w:trPr>
        <w:tc>
          <w:tcPr>
            <w:tcW w:w="5033" w:type="dxa"/>
          </w:tcPr>
          <w:p w:rsidR="009C4811" w:rsidRPr="00D81473" w:rsidRDefault="009C4811" w:rsidP="000A2A63">
            <w:pPr>
              <w:pStyle w:val="BodyText"/>
              <w:ind w:firstLine="0"/>
              <w:rPr>
                <w:lang w:val="en-US"/>
              </w:rPr>
            </w:pPr>
            <w:r w:rsidRPr="00D81473">
              <w:rPr>
                <w:noProof/>
                <w:lang w:val="en-US" w:eastAsia="en-US"/>
              </w:rPr>
              <w:lastRenderedPageBreak/>
              <w:drawing>
                <wp:inline distT="0" distB="0" distL="0" distR="0" wp14:anchorId="05724250" wp14:editId="0B66B22F">
                  <wp:extent cx="3195955" cy="4133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p w:rsidR="009C4811" w:rsidRPr="00D81473" w:rsidRDefault="009C4811" w:rsidP="0060696D">
            <w:pPr>
              <w:pStyle w:val="figurecaption"/>
              <w:keepNext/>
              <w:jc w:val="center"/>
            </w:pPr>
            <w:r w:rsidRPr="00D81473">
              <w:t>Lexar Micro-SD Card Write Operation</w:t>
            </w:r>
          </w:p>
        </w:tc>
      </w:tr>
    </w:tbl>
    <w:p w:rsidR="00D81473" w:rsidRPr="00D81473" w:rsidRDefault="00D81473" w:rsidP="00D81473">
      <w:pPr>
        <w:pStyle w:val="tablehead"/>
      </w:pPr>
      <w:r>
        <w:t>Lexar Micro-SD Card Energy Consumption</w:t>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B941A8">
            <w:pPr>
              <w:keepNext/>
              <w:rPr>
                <w:sz w:val="20"/>
                <w:szCs w:val="20"/>
              </w:rPr>
            </w:pPr>
            <w:r w:rsidRPr="00EF009D">
              <w:rPr>
                <w:sz w:val="20"/>
                <w:szCs w:val="20"/>
              </w:rPr>
              <w:t>-28.75%</w:t>
            </w:r>
          </w:p>
        </w:tc>
      </w:tr>
    </w:tbl>
    <w:p w:rsidR="009E4085" w:rsidRPr="009E4085" w:rsidRDefault="009E4085" w:rsidP="009E4085">
      <w:pPr>
        <w:pStyle w:val="Heading3"/>
        <w:numPr>
          <w:ilvl w:val="0"/>
          <w:numId w:val="0"/>
        </w:numPr>
        <w:ind w:left="180"/>
        <w:rPr>
          <w:rFonts w:asciiTheme="majorHAnsi" w:hAnsiTheme="majorHAnsi" w:cstheme="majorBidi"/>
          <w:sz w:val="26"/>
          <w:szCs w:val="26"/>
        </w:rPr>
      </w:pPr>
    </w:p>
    <w:p w:rsidR="009E4085" w:rsidRPr="009E4085" w:rsidRDefault="009E4085" w:rsidP="009E4085">
      <w:pPr>
        <w:pStyle w:val="Heading3"/>
        <w:rPr>
          <w:rFonts w:asciiTheme="majorHAnsi" w:hAnsiTheme="majorHAnsi" w:cstheme="majorBidi"/>
          <w:sz w:val="26"/>
          <w:szCs w:val="26"/>
        </w:rPr>
      </w:pPr>
      <w:r>
        <w:t>Lexar SDSC 1.0GB Micro-SD Memory Card</w:t>
      </w:r>
    </w:p>
    <w:p w:rsidR="009E4085" w:rsidRDefault="009E4085" w:rsidP="009E4085">
      <w:pPr>
        <w:pStyle w:val="BodyText"/>
        <w:rPr>
          <w:lang w:val="en-US"/>
        </w:rPr>
      </w:pPr>
      <w:r>
        <w:rPr>
          <w:lang w:val="en-US"/>
        </w:rPr>
        <w:t>The Lexar Micro-SD card</w:t>
      </w:r>
      <w:r>
        <w:t xml:space="preserve"> had a different write-completion characteristic than the Sandisk Micro-SD Card. </w:t>
      </w:r>
      <w:r>
        <w:rPr>
          <w:lang w:val="en-US"/>
        </w:rPr>
        <w:t>The majority of writes completed between 140-180ms after the test began. This result can also be inferred from the drop in current consumption beginning at the 140ms mark, whereas polling for the completion did not begin until 160ms after the test began.</w:t>
      </w:r>
    </w:p>
    <w:p w:rsidR="009E4085" w:rsidRDefault="009E4085" w:rsidP="009E4085">
      <w:pPr>
        <w:pStyle w:val="BodyText"/>
        <w:rPr>
          <w:lang w:val="en-US"/>
        </w:rPr>
      </w:pPr>
      <w:r>
        <w:rPr>
          <w:lang w:val="en-US"/>
        </w:rPr>
        <w:t>Initiating the polling phase at 160ms into the test seems to be a good first-glance heuristic for energy minimization. It effectively balances the energy cost of keeping the device pending the verification stage against pre-maturely beginning polling the device for write-completion. Heuristic and address-based approaches to optimally scheduling this DPM-like functionality would be appropriate for further research.</w:t>
      </w:r>
    </w:p>
    <w:p w:rsidR="009E4085" w:rsidRPr="009E4085" w:rsidRDefault="00D330BF" w:rsidP="00930C94">
      <w:pPr>
        <w:pStyle w:val="Heading3"/>
        <w:rPr>
          <w:rFonts w:asciiTheme="majorHAnsi" w:hAnsiTheme="majorHAnsi" w:cstheme="majorBidi"/>
          <w:sz w:val="26"/>
          <w:szCs w:val="26"/>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9C4811" w:rsidRPr="009C4811" w:rsidTr="00BB7D0D">
        <w:trPr>
          <w:trHeight w:val="7094"/>
        </w:trPr>
        <w:tc>
          <w:tcPr>
            <w:tcW w:w="5033" w:type="dxa"/>
          </w:tcPr>
          <w:p w:rsidR="009C4811" w:rsidRPr="009C4811" w:rsidRDefault="009C4811" w:rsidP="000A2A63">
            <w:pPr>
              <w:pStyle w:val="BodyText"/>
              <w:ind w:firstLine="0"/>
              <w:rPr>
                <w:lang w:val="en-US"/>
              </w:rPr>
            </w:pPr>
            <w:r w:rsidRPr="009C4811">
              <w:rPr>
                <w:noProof/>
                <w:lang w:val="en-US" w:eastAsia="en-US"/>
              </w:rPr>
              <w:lastRenderedPageBreak/>
              <w:drawing>
                <wp:inline distT="0" distB="0" distL="0" distR="0" wp14:anchorId="30DAD334" wp14:editId="55E53A0C">
                  <wp:extent cx="3195955" cy="4133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p w:rsidR="009C4811" w:rsidRPr="009C4811" w:rsidRDefault="009C4811" w:rsidP="009C4811">
            <w:pPr>
              <w:pStyle w:val="figurecaption"/>
              <w:keepNext/>
              <w:jc w:val="center"/>
            </w:pPr>
            <w:bookmarkStart w:id="13" w:name="_Ref400487433"/>
            <w:r w:rsidRPr="009C4811">
              <w:t>SwissBit Micro-SD Card Operation</w:t>
            </w:r>
            <w:bookmarkEnd w:id="13"/>
          </w:p>
        </w:tc>
      </w:tr>
    </w:tbl>
    <w:p w:rsidR="009C4811" w:rsidRPr="009C4811" w:rsidRDefault="009C4811" w:rsidP="009C4811">
      <w:pPr>
        <w:pStyle w:val="tablehead"/>
      </w:pPr>
      <w:r>
        <w:t>SwissBit Micro-SD Card Energy Consumption</w:t>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B941A8">
            <w:pPr>
              <w:keepNext/>
              <w:rPr>
                <w:sz w:val="20"/>
                <w:szCs w:val="20"/>
              </w:rPr>
            </w:pPr>
            <w:r w:rsidRPr="00EF009D">
              <w:rPr>
                <w:sz w:val="20"/>
                <w:szCs w:val="20"/>
              </w:rPr>
              <w:t>-28.75%</w:t>
            </w:r>
          </w:p>
        </w:tc>
      </w:tr>
    </w:tbl>
    <w:p w:rsidR="009E4085" w:rsidRDefault="009E4085">
      <w:pPr>
        <w:jc w:val="left"/>
        <w:rPr>
          <w:b/>
          <w:bCs/>
        </w:rPr>
      </w:pPr>
    </w:p>
    <w:p w:rsidR="009E4085" w:rsidRPr="009E4085" w:rsidRDefault="009E4085" w:rsidP="009E4085">
      <w:pPr>
        <w:pStyle w:val="Heading3"/>
        <w:numPr>
          <w:ilvl w:val="2"/>
          <w:numId w:val="28"/>
        </w:numPr>
        <w:rPr>
          <w:rFonts w:asciiTheme="majorHAnsi" w:hAnsiTheme="majorHAnsi" w:cstheme="majorBidi"/>
          <w:sz w:val="26"/>
          <w:szCs w:val="26"/>
        </w:rPr>
      </w:pPr>
      <w:r>
        <w:t>Swissbit S-200U 512MB Micro-SD Memory Card</w:t>
      </w:r>
    </w:p>
    <w:p w:rsidR="009E4085" w:rsidRDefault="009E4085" w:rsidP="009E4085">
      <w:pPr>
        <w:pStyle w:val="BodyText"/>
        <w:rPr>
          <w:lang w:val="en-US"/>
        </w:rPr>
      </w:pPr>
      <w:r>
        <w:rPr>
          <w:lang w:val="en-US"/>
        </w:rPr>
        <w:t xml:space="preserve">The Swissbit Micro-SD Card is unique from the others in that it uses 4x 4kb buffers to cache reads and writes to the memory card in order to speed up transaction times. The method appears to be effective in that the worst case test time for the Swissbit card is less than half the best case test time for the previous two cards. </w:t>
      </w:r>
    </w:p>
    <w:p w:rsidR="00BB7D0D" w:rsidRDefault="009E4085" w:rsidP="009E4085">
      <w:pPr>
        <w:pStyle w:val="BodyText"/>
        <w:rPr>
          <w:lang w:val="en-US"/>
        </w:rPr>
      </w:pPr>
      <w:r>
        <w:rPr>
          <w:lang w:val="en-US"/>
        </w:rPr>
        <w:t xml:space="preserve">The write-completion time varies significantly more than the other cards. It can be inferred from the current consumption of the device during the test show in </w:t>
      </w:r>
      <w:r>
        <w:rPr>
          <w:lang w:val="en-US"/>
        </w:rPr>
        <w:fldChar w:fldCharType="begin"/>
      </w:r>
      <w:r>
        <w:rPr>
          <w:lang w:val="en-US"/>
        </w:rPr>
        <w:instrText xml:space="preserve"> REF _Ref400487433 \n \h </w:instrText>
      </w:r>
      <w:r>
        <w:rPr>
          <w:lang w:val="en-US"/>
        </w:rPr>
      </w:r>
      <w:r>
        <w:rPr>
          <w:lang w:val="en-US"/>
        </w:rPr>
        <w:fldChar w:fldCharType="separate"/>
      </w:r>
      <w:r>
        <w:rPr>
          <w:lang w:val="en-US"/>
        </w:rPr>
        <w:t>Fig. 11</w:t>
      </w:r>
      <w:r>
        <w:rPr>
          <w:lang w:val="en-US"/>
        </w:rPr>
        <w:fldChar w:fldCharType="end"/>
      </w:r>
      <w:r>
        <w:rPr>
          <w:lang w:val="en-US"/>
        </w:rPr>
        <w:t xml:space="preserve"> that writes begin completing at approximately the 40ms mark. By the 60ms mark, most writes have completed, but polling does not begin until 65ms into the test. At this point, the vast majority of write operations have completed and can transition to the verification phase. There is a minority of write operations that complete </w:t>
      </w:r>
    </w:p>
    <w:p w:rsidR="00BB7D0D" w:rsidRDefault="00BB7D0D" w:rsidP="009E4085">
      <w:pPr>
        <w:pStyle w:val="BodyText"/>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BB7D0D" w:rsidRPr="009C4811" w:rsidTr="00CE0038">
        <w:trPr>
          <w:trHeight w:val="7094"/>
        </w:trPr>
        <w:tc>
          <w:tcPr>
            <w:tcW w:w="5033" w:type="dxa"/>
          </w:tcPr>
          <w:p w:rsidR="00BB7D0D" w:rsidRPr="009C4811" w:rsidRDefault="00215946" w:rsidP="00CE0038">
            <w:pPr>
              <w:pStyle w:val="BodyText"/>
              <w:ind w:firstLine="0"/>
              <w:rPr>
                <w:lang w:val="en-US"/>
              </w:rPr>
            </w:pPr>
            <w:r>
              <w:rPr>
                <w:noProof/>
                <w:lang w:val="en-US" w:eastAsia="en-US"/>
              </w:rPr>
              <w:lastRenderedPageBreak/>
              <w:drawing>
                <wp:inline distT="0" distB="0" distL="0" distR="0">
                  <wp:extent cx="3186430" cy="412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86430" cy="4128770"/>
                          </a:xfrm>
                          <a:prstGeom prst="rect">
                            <a:avLst/>
                          </a:prstGeom>
                          <a:noFill/>
                          <a:ln>
                            <a:noFill/>
                          </a:ln>
                        </pic:spPr>
                      </pic:pic>
                    </a:graphicData>
                  </a:graphic>
                </wp:inline>
              </w:drawing>
            </w:r>
          </w:p>
          <w:p w:rsidR="00BB7D0D" w:rsidRPr="009C4811" w:rsidRDefault="00215946" w:rsidP="00CE0038">
            <w:pPr>
              <w:pStyle w:val="figurecaption"/>
              <w:keepNext/>
              <w:jc w:val="center"/>
            </w:pPr>
            <w:r>
              <w:t xml:space="preserve">Kingston </w:t>
            </w:r>
            <w:r w:rsidR="00BB7D0D" w:rsidRPr="009C4811">
              <w:t>Micro-SD Card Operation</w:t>
            </w:r>
          </w:p>
        </w:tc>
      </w:tr>
    </w:tbl>
    <w:p w:rsidR="00BB7D0D" w:rsidRDefault="00BB7D0D" w:rsidP="00BB7D0D">
      <w:pPr>
        <w:pStyle w:val="tablehead"/>
      </w:pPr>
      <w:r>
        <w:t>Kingston Micro-SD Card Energy Consumption</w:t>
      </w:r>
    </w:p>
    <w:tbl>
      <w:tblPr>
        <w:tblStyle w:val="TableGrid"/>
        <w:tblW w:w="3865" w:type="dxa"/>
        <w:jc w:val="center"/>
        <w:tblLook w:val="04A0" w:firstRow="1" w:lastRow="0" w:firstColumn="1" w:lastColumn="0" w:noHBand="0" w:noVBand="1"/>
      </w:tblPr>
      <w:tblGrid>
        <w:gridCol w:w="809"/>
        <w:gridCol w:w="1007"/>
        <w:gridCol w:w="1007"/>
        <w:gridCol w:w="1042"/>
      </w:tblGrid>
      <w:tr w:rsidR="00BB7D0D" w:rsidTr="00CE0038">
        <w:trPr>
          <w:jc w:val="center"/>
        </w:trPr>
        <w:tc>
          <w:tcPr>
            <w:tcW w:w="809" w:type="dxa"/>
            <w:vAlign w:val="bottom"/>
          </w:tcPr>
          <w:p w:rsidR="00BB7D0D" w:rsidRPr="00EF009D" w:rsidRDefault="00BB7D0D" w:rsidP="00CE0038">
            <w:pPr>
              <w:rPr>
                <w:sz w:val="20"/>
                <w:szCs w:val="20"/>
              </w:rPr>
            </w:pPr>
            <w:r w:rsidRPr="00EF009D">
              <w:rPr>
                <w:sz w:val="20"/>
                <w:szCs w:val="20"/>
              </w:rPr>
              <w:t>State</w:t>
            </w:r>
          </w:p>
        </w:tc>
        <w:tc>
          <w:tcPr>
            <w:tcW w:w="1007" w:type="dxa"/>
            <w:vAlign w:val="bottom"/>
          </w:tcPr>
          <w:p w:rsidR="00BB7D0D" w:rsidRPr="00EF009D" w:rsidRDefault="00BB7D0D" w:rsidP="00CE0038">
            <w:pPr>
              <w:rPr>
                <w:sz w:val="20"/>
                <w:szCs w:val="20"/>
              </w:rPr>
            </w:pPr>
            <w:r w:rsidRPr="00EF009D">
              <w:rPr>
                <w:sz w:val="20"/>
                <w:szCs w:val="20"/>
              </w:rPr>
              <w:t>Static</w:t>
            </w:r>
          </w:p>
        </w:tc>
        <w:tc>
          <w:tcPr>
            <w:tcW w:w="1007" w:type="dxa"/>
            <w:vAlign w:val="bottom"/>
          </w:tcPr>
          <w:p w:rsidR="00BB7D0D" w:rsidRPr="00EF009D" w:rsidRDefault="00BB7D0D" w:rsidP="00CE0038">
            <w:pPr>
              <w:rPr>
                <w:sz w:val="20"/>
                <w:szCs w:val="20"/>
              </w:rPr>
            </w:pPr>
            <w:r w:rsidRPr="00EF009D">
              <w:rPr>
                <w:sz w:val="20"/>
                <w:szCs w:val="20"/>
              </w:rPr>
              <w:t>IODVS</w:t>
            </w:r>
          </w:p>
        </w:tc>
        <w:tc>
          <w:tcPr>
            <w:tcW w:w="1042" w:type="dxa"/>
            <w:vAlign w:val="bottom"/>
          </w:tcPr>
          <w:p w:rsidR="00BB7D0D" w:rsidRPr="00EF009D" w:rsidRDefault="00BB7D0D" w:rsidP="00CE0038">
            <w:pPr>
              <w:rPr>
                <w:sz w:val="20"/>
                <w:szCs w:val="20"/>
              </w:rPr>
            </w:pPr>
            <w:r w:rsidRPr="00EF009D">
              <w:rPr>
                <w:sz w:val="20"/>
                <w:szCs w:val="20"/>
              </w:rPr>
              <w:t>Delta</w:t>
            </w:r>
          </w:p>
        </w:tc>
      </w:tr>
      <w:tr w:rsidR="00BB7D0D" w:rsidTr="00CE0038">
        <w:trPr>
          <w:jc w:val="center"/>
        </w:trPr>
        <w:tc>
          <w:tcPr>
            <w:tcW w:w="809" w:type="dxa"/>
            <w:vAlign w:val="bottom"/>
          </w:tcPr>
          <w:p w:rsidR="00BB7D0D" w:rsidRPr="00EF009D" w:rsidRDefault="00BB7D0D" w:rsidP="00CE0038">
            <w:pPr>
              <w:rPr>
                <w:sz w:val="20"/>
                <w:szCs w:val="20"/>
              </w:rPr>
            </w:pPr>
            <w:r w:rsidRPr="00EF009D">
              <w:rPr>
                <w:sz w:val="20"/>
                <w:szCs w:val="20"/>
              </w:rPr>
              <w:t>Idle</w:t>
            </w:r>
          </w:p>
        </w:tc>
        <w:tc>
          <w:tcPr>
            <w:tcW w:w="1007" w:type="dxa"/>
            <w:vAlign w:val="bottom"/>
          </w:tcPr>
          <w:p w:rsidR="00BB7D0D" w:rsidRPr="00EF009D" w:rsidRDefault="00BB7D0D" w:rsidP="00CE0038">
            <w:pPr>
              <w:rPr>
                <w:sz w:val="20"/>
                <w:szCs w:val="20"/>
              </w:rPr>
            </w:pPr>
            <w:r w:rsidRPr="00EF009D">
              <w:rPr>
                <w:sz w:val="20"/>
                <w:szCs w:val="20"/>
              </w:rPr>
              <w:t>3.10</w:t>
            </w:r>
          </w:p>
        </w:tc>
        <w:tc>
          <w:tcPr>
            <w:tcW w:w="1007" w:type="dxa"/>
            <w:vAlign w:val="bottom"/>
          </w:tcPr>
          <w:p w:rsidR="00BB7D0D" w:rsidRPr="00EF009D" w:rsidRDefault="00BB7D0D" w:rsidP="00CE0038">
            <w:pPr>
              <w:rPr>
                <w:sz w:val="20"/>
                <w:szCs w:val="20"/>
              </w:rPr>
            </w:pPr>
            <w:r w:rsidRPr="00EF009D">
              <w:rPr>
                <w:sz w:val="20"/>
                <w:szCs w:val="20"/>
              </w:rPr>
              <w:t>1.16</w:t>
            </w:r>
          </w:p>
        </w:tc>
        <w:tc>
          <w:tcPr>
            <w:tcW w:w="1042" w:type="dxa"/>
            <w:vAlign w:val="bottom"/>
          </w:tcPr>
          <w:p w:rsidR="00BB7D0D" w:rsidRPr="00EF009D" w:rsidRDefault="00BB7D0D" w:rsidP="00CE0038">
            <w:pPr>
              <w:rPr>
                <w:sz w:val="20"/>
                <w:szCs w:val="20"/>
              </w:rPr>
            </w:pPr>
            <w:r w:rsidRPr="00EF009D">
              <w:rPr>
                <w:sz w:val="20"/>
                <w:szCs w:val="20"/>
              </w:rPr>
              <w:t>-62.52%</w:t>
            </w:r>
          </w:p>
        </w:tc>
      </w:tr>
      <w:tr w:rsidR="00BB7D0D" w:rsidTr="00CE0038">
        <w:trPr>
          <w:jc w:val="center"/>
        </w:trPr>
        <w:tc>
          <w:tcPr>
            <w:tcW w:w="809" w:type="dxa"/>
            <w:vAlign w:val="bottom"/>
          </w:tcPr>
          <w:p w:rsidR="00BB7D0D" w:rsidRPr="00EF009D" w:rsidRDefault="00BB7D0D" w:rsidP="00CE0038">
            <w:pPr>
              <w:rPr>
                <w:sz w:val="20"/>
                <w:szCs w:val="20"/>
              </w:rPr>
            </w:pPr>
            <w:r w:rsidRPr="00EF009D">
              <w:rPr>
                <w:sz w:val="20"/>
                <w:szCs w:val="20"/>
              </w:rPr>
              <w:t>Write</w:t>
            </w:r>
          </w:p>
        </w:tc>
        <w:tc>
          <w:tcPr>
            <w:tcW w:w="1007" w:type="dxa"/>
            <w:vAlign w:val="bottom"/>
          </w:tcPr>
          <w:p w:rsidR="00BB7D0D" w:rsidRPr="00EF009D" w:rsidRDefault="00BB7D0D" w:rsidP="00CE0038">
            <w:pPr>
              <w:rPr>
                <w:sz w:val="20"/>
                <w:szCs w:val="20"/>
              </w:rPr>
            </w:pPr>
            <w:r w:rsidRPr="00EF009D">
              <w:rPr>
                <w:sz w:val="20"/>
                <w:szCs w:val="20"/>
              </w:rPr>
              <w:t>3.80</w:t>
            </w:r>
          </w:p>
        </w:tc>
        <w:tc>
          <w:tcPr>
            <w:tcW w:w="1007" w:type="dxa"/>
            <w:vAlign w:val="bottom"/>
          </w:tcPr>
          <w:p w:rsidR="00BB7D0D" w:rsidRPr="00EF009D" w:rsidRDefault="00BB7D0D" w:rsidP="00CE0038">
            <w:pPr>
              <w:rPr>
                <w:sz w:val="20"/>
                <w:szCs w:val="20"/>
              </w:rPr>
            </w:pPr>
            <w:r w:rsidRPr="00EF009D">
              <w:rPr>
                <w:sz w:val="20"/>
                <w:szCs w:val="20"/>
              </w:rPr>
              <w:t>4.45</w:t>
            </w:r>
          </w:p>
        </w:tc>
        <w:tc>
          <w:tcPr>
            <w:tcW w:w="1042" w:type="dxa"/>
            <w:vAlign w:val="bottom"/>
          </w:tcPr>
          <w:p w:rsidR="00BB7D0D" w:rsidRPr="00EF009D" w:rsidRDefault="00BB7D0D" w:rsidP="00CE0038">
            <w:pPr>
              <w:rPr>
                <w:sz w:val="20"/>
                <w:szCs w:val="20"/>
              </w:rPr>
            </w:pPr>
            <w:r w:rsidRPr="00EF009D">
              <w:rPr>
                <w:sz w:val="20"/>
                <w:szCs w:val="20"/>
              </w:rPr>
              <w:t>17.08%</w:t>
            </w:r>
          </w:p>
        </w:tc>
      </w:tr>
      <w:tr w:rsidR="00BB7D0D" w:rsidTr="00CE0038">
        <w:trPr>
          <w:jc w:val="center"/>
        </w:trPr>
        <w:tc>
          <w:tcPr>
            <w:tcW w:w="809" w:type="dxa"/>
            <w:vAlign w:val="bottom"/>
          </w:tcPr>
          <w:p w:rsidR="00BB7D0D" w:rsidRPr="00EF009D" w:rsidRDefault="00BB7D0D" w:rsidP="00CE0038">
            <w:pPr>
              <w:rPr>
                <w:sz w:val="20"/>
                <w:szCs w:val="20"/>
              </w:rPr>
            </w:pPr>
            <w:r w:rsidRPr="00EF009D">
              <w:rPr>
                <w:sz w:val="20"/>
                <w:szCs w:val="20"/>
              </w:rPr>
              <w:t>Wait</w:t>
            </w:r>
          </w:p>
        </w:tc>
        <w:tc>
          <w:tcPr>
            <w:tcW w:w="1007" w:type="dxa"/>
            <w:vAlign w:val="bottom"/>
          </w:tcPr>
          <w:p w:rsidR="00BB7D0D" w:rsidRPr="00EF009D" w:rsidRDefault="00BB7D0D" w:rsidP="00CE0038">
            <w:pPr>
              <w:rPr>
                <w:sz w:val="20"/>
                <w:szCs w:val="20"/>
              </w:rPr>
            </w:pPr>
            <w:r w:rsidRPr="00EF009D">
              <w:rPr>
                <w:sz w:val="20"/>
                <w:szCs w:val="20"/>
              </w:rPr>
              <w:t>18.09</w:t>
            </w:r>
          </w:p>
        </w:tc>
        <w:tc>
          <w:tcPr>
            <w:tcW w:w="1007" w:type="dxa"/>
            <w:vAlign w:val="bottom"/>
          </w:tcPr>
          <w:p w:rsidR="00BB7D0D" w:rsidRPr="00EF009D" w:rsidRDefault="00BB7D0D" w:rsidP="00CE0038">
            <w:pPr>
              <w:rPr>
                <w:sz w:val="20"/>
                <w:szCs w:val="20"/>
              </w:rPr>
            </w:pPr>
            <w:r w:rsidRPr="00EF009D">
              <w:rPr>
                <w:sz w:val="20"/>
                <w:szCs w:val="20"/>
              </w:rPr>
              <w:t>8.90</w:t>
            </w:r>
          </w:p>
        </w:tc>
        <w:tc>
          <w:tcPr>
            <w:tcW w:w="1042" w:type="dxa"/>
            <w:vAlign w:val="bottom"/>
          </w:tcPr>
          <w:p w:rsidR="00BB7D0D" w:rsidRPr="00EF009D" w:rsidRDefault="00BB7D0D" w:rsidP="00CE0038">
            <w:pPr>
              <w:rPr>
                <w:sz w:val="20"/>
                <w:szCs w:val="20"/>
              </w:rPr>
            </w:pPr>
            <w:r w:rsidRPr="00EF009D">
              <w:rPr>
                <w:sz w:val="20"/>
                <w:szCs w:val="20"/>
              </w:rPr>
              <w:t>-50.79%</w:t>
            </w:r>
          </w:p>
        </w:tc>
      </w:tr>
      <w:tr w:rsidR="00BB7D0D" w:rsidTr="00CE0038">
        <w:trPr>
          <w:jc w:val="center"/>
        </w:trPr>
        <w:tc>
          <w:tcPr>
            <w:tcW w:w="809" w:type="dxa"/>
            <w:vAlign w:val="bottom"/>
          </w:tcPr>
          <w:p w:rsidR="00BB7D0D" w:rsidRPr="00EF009D" w:rsidRDefault="00BB7D0D" w:rsidP="00CE0038">
            <w:pPr>
              <w:rPr>
                <w:sz w:val="20"/>
                <w:szCs w:val="20"/>
              </w:rPr>
            </w:pPr>
            <w:r w:rsidRPr="00EF009D">
              <w:rPr>
                <w:sz w:val="20"/>
                <w:szCs w:val="20"/>
              </w:rPr>
              <w:t>Verify</w:t>
            </w:r>
          </w:p>
        </w:tc>
        <w:tc>
          <w:tcPr>
            <w:tcW w:w="1007" w:type="dxa"/>
            <w:vAlign w:val="bottom"/>
          </w:tcPr>
          <w:p w:rsidR="00BB7D0D" w:rsidRPr="00EF009D" w:rsidRDefault="00BB7D0D" w:rsidP="00CE0038">
            <w:pPr>
              <w:rPr>
                <w:sz w:val="20"/>
                <w:szCs w:val="20"/>
              </w:rPr>
            </w:pPr>
            <w:r w:rsidRPr="00EF009D">
              <w:rPr>
                <w:sz w:val="20"/>
                <w:szCs w:val="20"/>
              </w:rPr>
              <w:t>4.97</w:t>
            </w:r>
          </w:p>
        </w:tc>
        <w:tc>
          <w:tcPr>
            <w:tcW w:w="1007" w:type="dxa"/>
            <w:vAlign w:val="bottom"/>
          </w:tcPr>
          <w:p w:rsidR="00BB7D0D" w:rsidRPr="00EF009D" w:rsidRDefault="00BB7D0D" w:rsidP="00CE0038">
            <w:pPr>
              <w:rPr>
                <w:sz w:val="20"/>
                <w:szCs w:val="20"/>
              </w:rPr>
            </w:pPr>
            <w:r w:rsidRPr="00EF009D">
              <w:rPr>
                <w:sz w:val="20"/>
                <w:szCs w:val="20"/>
              </w:rPr>
              <w:t>6.05</w:t>
            </w:r>
          </w:p>
        </w:tc>
        <w:tc>
          <w:tcPr>
            <w:tcW w:w="1042" w:type="dxa"/>
            <w:vAlign w:val="bottom"/>
          </w:tcPr>
          <w:p w:rsidR="00BB7D0D" w:rsidRPr="00EF009D" w:rsidRDefault="00BB7D0D" w:rsidP="00CE0038">
            <w:pPr>
              <w:rPr>
                <w:sz w:val="20"/>
                <w:szCs w:val="20"/>
              </w:rPr>
            </w:pPr>
            <w:r w:rsidRPr="00EF009D">
              <w:rPr>
                <w:sz w:val="20"/>
                <w:szCs w:val="20"/>
              </w:rPr>
              <w:t>21.73%</w:t>
            </w:r>
          </w:p>
        </w:tc>
      </w:tr>
      <w:tr w:rsidR="00BB7D0D" w:rsidTr="00CE0038">
        <w:trPr>
          <w:jc w:val="center"/>
        </w:trPr>
        <w:tc>
          <w:tcPr>
            <w:tcW w:w="809" w:type="dxa"/>
            <w:vAlign w:val="bottom"/>
          </w:tcPr>
          <w:p w:rsidR="00BB7D0D" w:rsidRPr="00EF009D" w:rsidRDefault="00BB7D0D" w:rsidP="00CE0038">
            <w:pPr>
              <w:rPr>
                <w:sz w:val="20"/>
                <w:szCs w:val="20"/>
              </w:rPr>
            </w:pPr>
            <w:r w:rsidRPr="00EF009D">
              <w:rPr>
                <w:sz w:val="20"/>
                <w:szCs w:val="20"/>
              </w:rPr>
              <w:t>Idle</w:t>
            </w:r>
          </w:p>
        </w:tc>
        <w:tc>
          <w:tcPr>
            <w:tcW w:w="1007" w:type="dxa"/>
            <w:vAlign w:val="bottom"/>
          </w:tcPr>
          <w:p w:rsidR="00BB7D0D" w:rsidRPr="00EF009D" w:rsidRDefault="00BB7D0D" w:rsidP="00CE0038">
            <w:pPr>
              <w:rPr>
                <w:sz w:val="20"/>
                <w:szCs w:val="20"/>
              </w:rPr>
            </w:pPr>
            <w:r w:rsidRPr="00EF009D">
              <w:rPr>
                <w:sz w:val="20"/>
                <w:szCs w:val="20"/>
              </w:rPr>
              <w:t>2.73</w:t>
            </w:r>
          </w:p>
        </w:tc>
        <w:tc>
          <w:tcPr>
            <w:tcW w:w="1007" w:type="dxa"/>
            <w:vAlign w:val="bottom"/>
          </w:tcPr>
          <w:p w:rsidR="00BB7D0D" w:rsidRPr="00EF009D" w:rsidRDefault="00BB7D0D" w:rsidP="00CE0038">
            <w:pPr>
              <w:rPr>
                <w:sz w:val="20"/>
                <w:szCs w:val="20"/>
              </w:rPr>
            </w:pPr>
            <w:r w:rsidRPr="00EF009D">
              <w:rPr>
                <w:sz w:val="20"/>
                <w:szCs w:val="20"/>
              </w:rPr>
              <w:t>2.73</w:t>
            </w:r>
          </w:p>
        </w:tc>
        <w:tc>
          <w:tcPr>
            <w:tcW w:w="1042" w:type="dxa"/>
            <w:vAlign w:val="bottom"/>
          </w:tcPr>
          <w:p w:rsidR="00BB7D0D" w:rsidRPr="00EF009D" w:rsidRDefault="00BB7D0D" w:rsidP="00CE0038">
            <w:pPr>
              <w:rPr>
                <w:sz w:val="20"/>
                <w:szCs w:val="20"/>
              </w:rPr>
            </w:pPr>
            <w:r w:rsidRPr="00EF009D">
              <w:rPr>
                <w:sz w:val="20"/>
                <w:szCs w:val="20"/>
              </w:rPr>
              <w:t>-0.11%</w:t>
            </w:r>
          </w:p>
        </w:tc>
      </w:tr>
      <w:tr w:rsidR="00BB7D0D" w:rsidTr="00CE0038">
        <w:trPr>
          <w:jc w:val="center"/>
        </w:trPr>
        <w:tc>
          <w:tcPr>
            <w:tcW w:w="809" w:type="dxa"/>
            <w:vAlign w:val="bottom"/>
          </w:tcPr>
          <w:p w:rsidR="00BB7D0D" w:rsidRPr="00EF009D" w:rsidRDefault="00BB7D0D" w:rsidP="00CE0038">
            <w:pPr>
              <w:rPr>
                <w:sz w:val="20"/>
                <w:szCs w:val="20"/>
              </w:rPr>
            </w:pPr>
            <w:r w:rsidRPr="00EF009D">
              <w:rPr>
                <w:sz w:val="20"/>
                <w:szCs w:val="20"/>
              </w:rPr>
              <w:t>Total</w:t>
            </w:r>
          </w:p>
        </w:tc>
        <w:tc>
          <w:tcPr>
            <w:tcW w:w="1007" w:type="dxa"/>
            <w:vAlign w:val="bottom"/>
          </w:tcPr>
          <w:p w:rsidR="00BB7D0D" w:rsidRPr="00EF009D" w:rsidRDefault="00BB7D0D" w:rsidP="00CE0038">
            <w:pPr>
              <w:rPr>
                <w:sz w:val="20"/>
                <w:szCs w:val="20"/>
              </w:rPr>
            </w:pPr>
            <w:r w:rsidRPr="00EF009D">
              <w:rPr>
                <w:sz w:val="20"/>
                <w:szCs w:val="20"/>
              </w:rPr>
              <w:t>32.6852</w:t>
            </w:r>
          </w:p>
        </w:tc>
        <w:tc>
          <w:tcPr>
            <w:tcW w:w="1007" w:type="dxa"/>
            <w:vAlign w:val="bottom"/>
          </w:tcPr>
          <w:p w:rsidR="00BB7D0D" w:rsidRPr="00EF009D" w:rsidRDefault="00BB7D0D" w:rsidP="00CE0038">
            <w:pPr>
              <w:rPr>
                <w:sz w:val="20"/>
                <w:szCs w:val="20"/>
              </w:rPr>
            </w:pPr>
            <w:r w:rsidRPr="00EF009D">
              <w:rPr>
                <w:sz w:val="20"/>
                <w:szCs w:val="20"/>
              </w:rPr>
              <w:t>23.2879</w:t>
            </w:r>
          </w:p>
        </w:tc>
        <w:tc>
          <w:tcPr>
            <w:tcW w:w="1042" w:type="dxa"/>
            <w:vAlign w:val="bottom"/>
          </w:tcPr>
          <w:p w:rsidR="00BB7D0D" w:rsidRPr="00EF009D" w:rsidRDefault="00BB7D0D" w:rsidP="00CE0038">
            <w:pPr>
              <w:keepNext/>
              <w:rPr>
                <w:sz w:val="20"/>
                <w:szCs w:val="20"/>
              </w:rPr>
            </w:pPr>
            <w:r w:rsidRPr="00EF009D">
              <w:rPr>
                <w:sz w:val="20"/>
                <w:szCs w:val="20"/>
              </w:rPr>
              <w:t>-28.75%</w:t>
            </w:r>
          </w:p>
        </w:tc>
      </w:tr>
    </w:tbl>
    <w:p w:rsidR="00BB7D0D" w:rsidRDefault="00BB7D0D" w:rsidP="00BB7D0D">
      <w:pPr>
        <w:pStyle w:val="tablehead"/>
        <w:numPr>
          <w:ilvl w:val="0"/>
          <w:numId w:val="0"/>
        </w:numPr>
      </w:pPr>
    </w:p>
    <w:p w:rsidR="009E4085" w:rsidRDefault="009E4085" w:rsidP="009E4085">
      <w:pPr>
        <w:pStyle w:val="BodyText"/>
        <w:rPr>
          <w:lang w:val="en-US"/>
        </w:rPr>
      </w:pPr>
      <w:r>
        <w:rPr>
          <w:lang w:val="en-US"/>
        </w:rPr>
        <w:t xml:space="preserve">after the 65ms mark that result in smoothing the shape of the state-graph in </w:t>
      </w:r>
      <w:r>
        <w:rPr>
          <w:lang w:val="en-US"/>
        </w:rPr>
        <w:fldChar w:fldCharType="begin"/>
      </w:r>
      <w:r>
        <w:rPr>
          <w:lang w:val="en-US"/>
        </w:rPr>
        <w:instrText xml:space="preserve"> REF _Ref400487433 \n \h </w:instrText>
      </w:r>
      <w:r>
        <w:rPr>
          <w:lang w:val="en-US"/>
        </w:rPr>
      </w:r>
      <w:r>
        <w:rPr>
          <w:lang w:val="en-US"/>
        </w:rPr>
        <w:fldChar w:fldCharType="separate"/>
      </w:r>
      <w:r>
        <w:rPr>
          <w:lang w:val="en-US"/>
        </w:rPr>
        <w:t>Fig. 11</w:t>
      </w:r>
      <w:r>
        <w:rPr>
          <w:lang w:val="en-US"/>
        </w:rPr>
        <w:fldChar w:fldCharType="end"/>
      </w:r>
      <w:r>
        <w:rPr>
          <w:lang w:val="en-US"/>
        </w:rPr>
        <w:t xml:space="preserve">. </w:t>
      </w:r>
    </w:p>
    <w:p w:rsidR="009E4085" w:rsidRDefault="009E4085" w:rsidP="009E4085">
      <w:pPr>
        <w:pStyle w:val="BodyText"/>
        <w:rPr>
          <w:lang w:val="en-US"/>
        </w:rPr>
      </w:pPr>
      <w:r>
        <w:rPr>
          <w:lang w:val="en-US"/>
        </w:rPr>
        <w:t xml:space="preserve">Particularly because of the caching functionality of the card, an address based heuristic to predict optimal polling time of the transition from the Wait </w:t>
      </w:r>
      <w:r w:rsidRPr="00060D39">
        <w:rPr>
          <w:lang w:val="en-US"/>
        </w:rPr>
        <w:sym w:font="Wingdings" w:char="F0E0"/>
      </w:r>
      <w:r>
        <w:rPr>
          <w:lang w:val="en-US"/>
        </w:rPr>
        <w:t xml:space="preserve"> Verify state would be appropriate for further energy optimization of this device.</w:t>
      </w:r>
    </w:p>
    <w:p w:rsidR="009E4085" w:rsidRPr="0070603E" w:rsidRDefault="009E4085" w:rsidP="009E4085">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D330BF" w:rsidRDefault="00D330BF">
      <w:pPr>
        <w:jc w:val="left"/>
        <w:rPr>
          <w:b/>
          <w:bCs/>
        </w:rPr>
      </w:pPr>
      <w:r>
        <w:rPr>
          <w:b/>
          <w:bCs/>
        </w:rPr>
        <w:br w:type="page"/>
      </w:r>
    </w:p>
    <w:p w:rsidR="003F2ADD" w:rsidRDefault="003F2ADD" w:rsidP="003F2ADD">
      <w:pPr>
        <w:pStyle w:val="Heading2"/>
        <w:rPr>
          <w:rFonts w:asciiTheme="majorHAnsi" w:hAnsiTheme="majorHAnsi" w:cstheme="majorBidi"/>
          <w:sz w:val="26"/>
          <w:szCs w:val="26"/>
        </w:rPr>
      </w:pPr>
      <w:r>
        <w:lastRenderedPageBreak/>
        <w:t>Honeywell HIH6130 Temperature / Humidity Sensor</w:t>
      </w:r>
    </w:p>
    <w:p w:rsidR="005977A7" w:rsidRDefault="0022002B" w:rsidP="005977A7">
      <w:pPr>
        <w:pStyle w:val="BodyText"/>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FF64D9">
            <w:rPr>
              <w:noProof/>
            </w:rPr>
            <w:t xml:space="preserve"> </w:t>
          </w:r>
          <w:r w:rsidR="00FF64D9" w:rsidRPr="00FF64D9">
            <w:rPr>
              <w:noProof/>
            </w:rPr>
            <w:t>[18]</w:t>
          </w:r>
          <w:r>
            <w:fldChar w:fldCharType="end"/>
          </w:r>
        </w:sdtContent>
      </w:sdt>
      <w:r>
        <w:t xml:space="preserve"> via I2C. The interface communicates in an open-drain fashion and therefore logic-high levels are accomplished simply by changing the MCU pin direction from output-low to input. The I2C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005977A7" w:rsidRPr="005977A7">
        <w:t xml:space="preserve"> </w:t>
      </w:r>
    </w:p>
    <w:p w:rsidR="0022002B" w:rsidRDefault="005977A7" w:rsidP="005977A7">
      <w:pPr>
        <w:pStyle w:val="BodyText"/>
      </w:pPr>
      <w:r>
        <w:t xml:space="preserve">The primary benefit of IODVS in the case of this peripheral is that the rate of I2C communication is </w:t>
      </w:r>
      <w:r>
        <w:rPr>
          <w:u w:val="single"/>
        </w:rPr>
        <w:t>highly</w:t>
      </w:r>
      <w:r>
        <w:t xml:space="preserve"> dependent on the magnitude of the pull-up resistors enabling it and the </w:t>
      </w:r>
      <w:r>
        <w:rPr>
          <w:lang w:val="en-US"/>
        </w:rPr>
        <w:t>signaling voltage</w:t>
      </w:r>
      <w:r>
        <w:t>. By allowing the voltage to increase to 3.3V during the read, larger pull-up resistors can be used, thus decreasing static power dissipation while maintaining the same communication frequency.</w:t>
      </w:r>
    </w:p>
    <w:p w:rsidR="0022002B" w:rsidRDefault="005977A7" w:rsidP="00197124">
      <w:pPr>
        <w:pStyle w:val="BodyText"/>
      </w:pPr>
      <w:r>
        <w:t>T</w:t>
      </w:r>
      <w:r w:rsidR="0022002B">
        <w:t xml:space="preserve">he test begins in the Idle state </w:t>
      </w:r>
      <w:r w:rsidR="00AB3D4E">
        <w:rPr>
          <w:lang w:val="en-US"/>
        </w:rPr>
        <w:t xml:space="preserve">as shown in </w:t>
      </w:r>
      <w:r w:rsidR="00AB3D4E">
        <w:fldChar w:fldCharType="begin"/>
      </w:r>
      <w:r w:rsidR="00AB3D4E">
        <w:instrText xml:space="preserve"> REF _Ref400122928 \n \h </w:instrText>
      </w:r>
      <w:r w:rsidR="00AB3D4E">
        <w:fldChar w:fldCharType="separate"/>
      </w:r>
      <w:r w:rsidR="00AB3D4E">
        <w:t>Fig. 12</w:t>
      </w:r>
      <w:r w:rsidR="00AB3D4E">
        <w:fldChar w:fldCharType="end"/>
      </w:r>
      <w:r w:rsidR="0022002B">
        <w:t xml:space="preserve"> and the MCU issues a “Measure” command to the sensor. The peripheral transitions to its Wait state where it is internally measuring temperature and humidity. There is a noticeable drop in current in </w:t>
      </w:r>
      <w:r w:rsidR="00AB3D4E">
        <w:fldChar w:fldCharType="begin"/>
      </w:r>
      <w:r w:rsidR="00AB3D4E">
        <w:instrText xml:space="preserve"> REF _Ref400122973 \n \h </w:instrText>
      </w:r>
      <w:r w:rsidR="00AB3D4E">
        <w:fldChar w:fldCharType="separate"/>
      </w:r>
      <w:r w:rsidR="00AB3D4E">
        <w:t>Fig. 13</w:t>
      </w:r>
      <w:r w:rsidR="00AB3D4E">
        <w:fldChar w:fldCharType="end"/>
      </w:r>
      <w:r w:rsidR="0022002B">
        <w:fldChar w:fldCharType="begin"/>
      </w:r>
      <w:r w:rsidR="0022002B">
        <w:instrText xml:space="preserve"> REF _Ref397091275 \h  \* MERGEFORMAT </w:instrText>
      </w:r>
      <w:r w:rsidR="0022002B">
        <w:fldChar w:fldCharType="end"/>
      </w:r>
      <w:r w:rsidR="0022002B">
        <w:t xml:space="preserve"> upon the completion of the measurement and the MCU begins to read the data soon afterward. </w:t>
      </w:r>
    </w:p>
    <w:p w:rsidR="005977A7" w:rsidRDefault="005977A7" w:rsidP="00197124">
      <w:pPr>
        <w:pStyle w:val="BodyText"/>
        <w:rPr>
          <w:lang w:val="en-US"/>
        </w:rPr>
      </w:pPr>
      <w:r>
        <w:rPr>
          <w:lang w:val="en-US"/>
        </w:rPr>
        <w:t xml:space="preserve">This peripheral automatically enters an internal sleep mode described in its data sheet which drops the current consumption when a measurement is not actively being converted. IODVS </w:t>
      </w:r>
      <w:r w:rsidR="002B7B16">
        <w:rPr>
          <w:lang w:val="en-US"/>
        </w:rPr>
        <w:t>functions separately and provides additional energy savings</w:t>
      </w:r>
      <w:r>
        <w:rPr>
          <w:lang w:val="en-US"/>
        </w:rPr>
        <w:t>. As with the previous tests, there is an immediate drop in idle power dissipation.</w:t>
      </w:r>
    </w:p>
    <w:p w:rsidR="002B7B16" w:rsidRDefault="002B7B16" w:rsidP="00197124">
      <w:pPr>
        <w:pStyle w:val="BodyText"/>
        <w:rPr>
          <w:lang w:val="en-US"/>
        </w:rPr>
      </w:pPr>
      <w:r>
        <w:rPr>
          <w:lang w:val="en-US"/>
        </w:rPr>
        <w:t>The first state has slightly higher energy power consumption because the device does not have a known measurement available. Therefore it sacrifices power savings in order to decrease response time. During this period of time, we observe the best savings that IODVS can bring to bear on the device by savings 38.9% before the measure command is issued.</w:t>
      </w:r>
    </w:p>
    <w:p w:rsidR="00215946" w:rsidRDefault="00215946" w:rsidP="00197124">
      <w:pPr>
        <w:pStyle w:val="BodyText"/>
        <w:rPr>
          <w:lang w:val="en-US"/>
        </w:rPr>
      </w:pPr>
    </w:p>
    <w:p w:rsidR="00215946" w:rsidRDefault="00215946" w:rsidP="00197124">
      <w:pPr>
        <w:pStyle w:val="BodyText"/>
        <w:rPr>
          <w:lang w:val="en-US"/>
        </w:rPr>
      </w:pPr>
    </w:p>
    <w:p w:rsidR="00215946" w:rsidRDefault="00215946" w:rsidP="00197124">
      <w:pPr>
        <w:pStyle w:val="BodyText"/>
        <w:rPr>
          <w:lang w:val="en-US"/>
        </w:rPr>
      </w:pPr>
    </w:p>
    <w:p w:rsidR="00215946" w:rsidRDefault="00215946" w:rsidP="00197124">
      <w:pPr>
        <w:pStyle w:val="BodyText"/>
        <w:rPr>
          <w:lang w:val="en-US"/>
        </w:rPr>
      </w:pPr>
    </w:p>
    <w:p w:rsidR="00215946" w:rsidRDefault="00215946" w:rsidP="00197124">
      <w:pPr>
        <w:pStyle w:val="BodyText"/>
        <w:rPr>
          <w:lang w:val="en-US"/>
        </w:rPr>
      </w:pPr>
    </w:p>
    <w:p w:rsidR="00215946" w:rsidRDefault="00215946" w:rsidP="00197124">
      <w:pPr>
        <w:pStyle w:val="BodyText"/>
        <w:rPr>
          <w:lang w:val="en-US"/>
        </w:rPr>
      </w:pPr>
    </w:p>
    <w:p w:rsidR="00215946" w:rsidRDefault="00215946" w:rsidP="00197124">
      <w:pPr>
        <w:pStyle w:val="BodyText"/>
        <w:rPr>
          <w:lang w:val="en-US"/>
        </w:rPr>
      </w:pPr>
    </w:p>
    <w:p w:rsidR="00215946" w:rsidRDefault="00215946" w:rsidP="00197124">
      <w:pPr>
        <w:pStyle w:val="BodyText"/>
        <w:rPr>
          <w:lang w:val="en-US"/>
        </w:rPr>
      </w:pPr>
    </w:p>
    <w:p w:rsidR="00215946" w:rsidRPr="005977A7" w:rsidRDefault="00215946" w:rsidP="00197124">
      <w:pPr>
        <w:pStyle w:val="BodyText"/>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0A2A63" w:rsidRPr="000A2A63" w:rsidTr="00215946">
        <w:trPr>
          <w:cantSplit/>
          <w:trHeight w:val="2399"/>
        </w:trPr>
        <w:tc>
          <w:tcPr>
            <w:tcW w:w="5033" w:type="dxa"/>
          </w:tcPr>
          <w:p w:rsidR="000A2A63" w:rsidRPr="000A2A63" w:rsidRDefault="00215946" w:rsidP="000A2A63">
            <w:r>
              <w:rPr>
                <w:noProof/>
              </w:rPr>
              <w:lastRenderedPageBreak/>
              <w:drawing>
                <wp:inline distT="0" distB="0" distL="0" distR="0">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21">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0A2A63" w:rsidRPr="000A2A63" w:rsidRDefault="000A2A63" w:rsidP="000A2A63">
            <w:pPr>
              <w:pStyle w:val="figurecaption"/>
              <w:keepNext/>
              <w:jc w:val="center"/>
            </w:pPr>
            <w:bookmarkStart w:id="14" w:name="_Ref400122928"/>
            <w:r w:rsidRPr="000A2A63">
              <w:t>HIH-6130 Measurement Sequence Diagram</w:t>
            </w:r>
            <w:bookmarkEnd w:id="14"/>
          </w:p>
        </w:tc>
      </w:tr>
      <w:tr w:rsidR="000A2A63" w:rsidTr="00215946">
        <w:trPr>
          <w:cantSplit/>
          <w:trHeight w:val="6857"/>
        </w:trPr>
        <w:tc>
          <w:tcPr>
            <w:tcW w:w="5033" w:type="dxa"/>
          </w:tcPr>
          <w:p w:rsidR="000A2A63" w:rsidRDefault="000A2A63" w:rsidP="000A2A63">
            <w:pPr>
              <w:pStyle w:val="BodyText"/>
              <w:ind w:firstLine="0"/>
            </w:pPr>
            <w:r>
              <w:rPr>
                <w:noProof/>
                <w:lang w:val="en-US" w:eastAsia="en-US"/>
              </w:rPr>
              <w:drawing>
                <wp:inline distT="0" distB="0" distL="0" distR="0" wp14:anchorId="6C08C717" wp14:editId="27CAB937">
                  <wp:extent cx="3190240" cy="41207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2259" cy="4123335"/>
                          </a:xfrm>
                          <a:prstGeom prst="rect">
                            <a:avLst/>
                          </a:prstGeom>
                          <a:noFill/>
                          <a:ln>
                            <a:noFill/>
                          </a:ln>
                        </pic:spPr>
                      </pic:pic>
                    </a:graphicData>
                  </a:graphic>
                </wp:inline>
              </w:drawing>
            </w:r>
          </w:p>
          <w:p w:rsidR="000A2A63" w:rsidRDefault="000A2A63" w:rsidP="000A2A63">
            <w:pPr>
              <w:pStyle w:val="figurecaption"/>
              <w:jc w:val="center"/>
            </w:pPr>
            <w:bookmarkStart w:id="15" w:name="_Ref400122973"/>
            <w:r>
              <w:t>HIH-6130 Temperature / Humidity Sensor Operation</w:t>
            </w:r>
            <w:bookmarkEnd w:id="15"/>
          </w:p>
        </w:tc>
      </w:tr>
    </w:tbl>
    <w:p w:rsidR="00215946" w:rsidRDefault="00215946" w:rsidP="00215946">
      <w:pPr>
        <w:pStyle w:val="tablehead"/>
      </w:pPr>
      <w:r>
        <w:t>HIH-6130 Energy Consumption</w:t>
      </w:r>
    </w:p>
    <w:tbl>
      <w:tblPr>
        <w:tblStyle w:val="TableGrid"/>
        <w:tblW w:w="3865" w:type="dxa"/>
        <w:jc w:val="center"/>
        <w:tblLook w:val="04A0" w:firstRow="1" w:lastRow="0" w:firstColumn="1" w:lastColumn="0" w:noHBand="0" w:noVBand="1"/>
      </w:tblPr>
      <w:tblGrid>
        <w:gridCol w:w="809"/>
        <w:gridCol w:w="1007"/>
        <w:gridCol w:w="1007"/>
        <w:gridCol w:w="1042"/>
      </w:tblGrid>
      <w:tr w:rsidR="00215946" w:rsidTr="00CE0038">
        <w:trPr>
          <w:jc w:val="center"/>
        </w:trPr>
        <w:tc>
          <w:tcPr>
            <w:tcW w:w="809" w:type="dxa"/>
            <w:vAlign w:val="bottom"/>
          </w:tcPr>
          <w:p w:rsidR="00215946" w:rsidRPr="00EF009D" w:rsidRDefault="00215946" w:rsidP="00CE0038">
            <w:pPr>
              <w:rPr>
                <w:sz w:val="20"/>
                <w:szCs w:val="20"/>
              </w:rPr>
            </w:pPr>
            <w:r w:rsidRPr="00EF009D">
              <w:rPr>
                <w:sz w:val="20"/>
                <w:szCs w:val="20"/>
              </w:rPr>
              <w:t>State</w:t>
            </w:r>
          </w:p>
        </w:tc>
        <w:tc>
          <w:tcPr>
            <w:tcW w:w="1007" w:type="dxa"/>
            <w:vAlign w:val="bottom"/>
          </w:tcPr>
          <w:p w:rsidR="00215946" w:rsidRPr="00EF009D" w:rsidRDefault="00215946" w:rsidP="00CE0038">
            <w:pPr>
              <w:rPr>
                <w:sz w:val="20"/>
                <w:szCs w:val="20"/>
              </w:rPr>
            </w:pPr>
            <w:r w:rsidRPr="00EF009D">
              <w:rPr>
                <w:sz w:val="20"/>
                <w:szCs w:val="20"/>
              </w:rPr>
              <w:t>Static</w:t>
            </w:r>
          </w:p>
        </w:tc>
        <w:tc>
          <w:tcPr>
            <w:tcW w:w="1007" w:type="dxa"/>
            <w:vAlign w:val="bottom"/>
          </w:tcPr>
          <w:p w:rsidR="00215946" w:rsidRPr="00EF009D" w:rsidRDefault="00215946" w:rsidP="00CE0038">
            <w:pPr>
              <w:rPr>
                <w:sz w:val="20"/>
                <w:szCs w:val="20"/>
              </w:rPr>
            </w:pPr>
            <w:r w:rsidRPr="00EF009D">
              <w:rPr>
                <w:sz w:val="20"/>
                <w:szCs w:val="20"/>
              </w:rPr>
              <w:t>IODVS</w:t>
            </w:r>
          </w:p>
        </w:tc>
        <w:tc>
          <w:tcPr>
            <w:tcW w:w="1042" w:type="dxa"/>
            <w:vAlign w:val="bottom"/>
          </w:tcPr>
          <w:p w:rsidR="00215946" w:rsidRPr="00EF009D" w:rsidRDefault="00215946" w:rsidP="00CE0038">
            <w:pPr>
              <w:rPr>
                <w:sz w:val="20"/>
                <w:szCs w:val="20"/>
              </w:rPr>
            </w:pPr>
            <w:r w:rsidRPr="00EF009D">
              <w:rPr>
                <w:sz w:val="20"/>
                <w:szCs w:val="20"/>
              </w:rPr>
              <w:t>Delta</w:t>
            </w:r>
          </w:p>
        </w:tc>
      </w:tr>
      <w:tr w:rsidR="00215946" w:rsidTr="00CE0038">
        <w:trPr>
          <w:jc w:val="center"/>
        </w:trPr>
        <w:tc>
          <w:tcPr>
            <w:tcW w:w="809" w:type="dxa"/>
            <w:vAlign w:val="bottom"/>
          </w:tcPr>
          <w:p w:rsidR="00215946" w:rsidRPr="00EF009D" w:rsidRDefault="00215946" w:rsidP="00CE0038">
            <w:pPr>
              <w:rPr>
                <w:sz w:val="20"/>
                <w:szCs w:val="20"/>
              </w:rPr>
            </w:pPr>
            <w:r w:rsidRPr="00EF009D">
              <w:rPr>
                <w:sz w:val="20"/>
                <w:szCs w:val="20"/>
              </w:rPr>
              <w:t>Idle</w:t>
            </w:r>
          </w:p>
        </w:tc>
        <w:tc>
          <w:tcPr>
            <w:tcW w:w="1007" w:type="dxa"/>
            <w:vAlign w:val="bottom"/>
          </w:tcPr>
          <w:p w:rsidR="00215946" w:rsidRPr="00EF009D" w:rsidRDefault="00215946" w:rsidP="00CE0038">
            <w:pPr>
              <w:rPr>
                <w:sz w:val="20"/>
                <w:szCs w:val="20"/>
              </w:rPr>
            </w:pPr>
            <w:r w:rsidRPr="00EF009D">
              <w:rPr>
                <w:sz w:val="20"/>
                <w:szCs w:val="20"/>
              </w:rPr>
              <w:t>3.10</w:t>
            </w:r>
          </w:p>
        </w:tc>
        <w:tc>
          <w:tcPr>
            <w:tcW w:w="1007" w:type="dxa"/>
            <w:vAlign w:val="bottom"/>
          </w:tcPr>
          <w:p w:rsidR="00215946" w:rsidRPr="00EF009D" w:rsidRDefault="00215946" w:rsidP="00CE0038">
            <w:pPr>
              <w:rPr>
                <w:sz w:val="20"/>
                <w:szCs w:val="20"/>
              </w:rPr>
            </w:pPr>
            <w:r w:rsidRPr="00EF009D">
              <w:rPr>
                <w:sz w:val="20"/>
                <w:szCs w:val="20"/>
              </w:rPr>
              <w:t>1.16</w:t>
            </w:r>
          </w:p>
        </w:tc>
        <w:tc>
          <w:tcPr>
            <w:tcW w:w="1042" w:type="dxa"/>
            <w:vAlign w:val="bottom"/>
          </w:tcPr>
          <w:p w:rsidR="00215946" w:rsidRPr="00EF009D" w:rsidRDefault="00215946" w:rsidP="00CE0038">
            <w:pPr>
              <w:rPr>
                <w:sz w:val="20"/>
                <w:szCs w:val="20"/>
              </w:rPr>
            </w:pPr>
            <w:r w:rsidRPr="00EF009D">
              <w:rPr>
                <w:sz w:val="20"/>
                <w:szCs w:val="20"/>
              </w:rPr>
              <w:t>-62.52%</w:t>
            </w:r>
          </w:p>
        </w:tc>
      </w:tr>
      <w:tr w:rsidR="00215946" w:rsidTr="00CE0038">
        <w:trPr>
          <w:jc w:val="center"/>
        </w:trPr>
        <w:tc>
          <w:tcPr>
            <w:tcW w:w="809" w:type="dxa"/>
            <w:vAlign w:val="bottom"/>
          </w:tcPr>
          <w:p w:rsidR="00215946" w:rsidRPr="00EF009D" w:rsidRDefault="00215946" w:rsidP="00CE0038">
            <w:pPr>
              <w:rPr>
                <w:sz w:val="20"/>
                <w:szCs w:val="20"/>
              </w:rPr>
            </w:pPr>
            <w:r w:rsidRPr="00EF009D">
              <w:rPr>
                <w:sz w:val="20"/>
                <w:szCs w:val="20"/>
              </w:rPr>
              <w:t>Write</w:t>
            </w:r>
          </w:p>
        </w:tc>
        <w:tc>
          <w:tcPr>
            <w:tcW w:w="1007" w:type="dxa"/>
            <w:vAlign w:val="bottom"/>
          </w:tcPr>
          <w:p w:rsidR="00215946" w:rsidRPr="00EF009D" w:rsidRDefault="00215946" w:rsidP="00CE0038">
            <w:pPr>
              <w:rPr>
                <w:sz w:val="20"/>
                <w:szCs w:val="20"/>
              </w:rPr>
            </w:pPr>
            <w:r w:rsidRPr="00EF009D">
              <w:rPr>
                <w:sz w:val="20"/>
                <w:szCs w:val="20"/>
              </w:rPr>
              <w:t>3.80</w:t>
            </w:r>
          </w:p>
        </w:tc>
        <w:tc>
          <w:tcPr>
            <w:tcW w:w="1007" w:type="dxa"/>
            <w:vAlign w:val="bottom"/>
          </w:tcPr>
          <w:p w:rsidR="00215946" w:rsidRPr="00EF009D" w:rsidRDefault="00215946" w:rsidP="00CE0038">
            <w:pPr>
              <w:rPr>
                <w:sz w:val="20"/>
                <w:szCs w:val="20"/>
              </w:rPr>
            </w:pPr>
            <w:r w:rsidRPr="00EF009D">
              <w:rPr>
                <w:sz w:val="20"/>
                <w:szCs w:val="20"/>
              </w:rPr>
              <w:t>4.45</w:t>
            </w:r>
          </w:p>
        </w:tc>
        <w:tc>
          <w:tcPr>
            <w:tcW w:w="1042" w:type="dxa"/>
            <w:vAlign w:val="bottom"/>
          </w:tcPr>
          <w:p w:rsidR="00215946" w:rsidRPr="00EF009D" w:rsidRDefault="00215946" w:rsidP="00CE0038">
            <w:pPr>
              <w:rPr>
                <w:sz w:val="20"/>
                <w:szCs w:val="20"/>
              </w:rPr>
            </w:pPr>
            <w:r w:rsidRPr="00EF009D">
              <w:rPr>
                <w:sz w:val="20"/>
                <w:szCs w:val="20"/>
              </w:rPr>
              <w:t>17.08%</w:t>
            </w:r>
          </w:p>
        </w:tc>
      </w:tr>
      <w:tr w:rsidR="00215946" w:rsidTr="00CE0038">
        <w:trPr>
          <w:jc w:val="center"/>
        </w:trPr>
        <w:tc>
          <w:tcPr>
            <w:tcW w:w="809" w:type="dxa"/>
            <w:vAlign w:val="bottom"/>
          </w:tcPr>
          <w:p w:rsidR="00215946" w:rsidRPr="00EF009D" w:rsidRDefault="00215946" w:rsidP="00CE0038">
            <w:pPr>
              <w:rPr>
                <w:sz w:val="20"/>
                <w:szCs w:val="20"/>
              </w:rPr>
            </w:pPr>
            <w:r w:rsidRPr="00EF009D">
              <w:rPr>
                <w:sz w:val="20"/>
                <w:szCs w:val="20"/>
              </w:rPr>
              <w:t>Wait</w:t>
            </w:r>
          </w:p>
        </w:tc>
        <w:tc>
          <w:tcPr>
            <w:tcW w:w="1007" w:type="dxa"/>
            <w:vAlign w:val="bottom"/>
          </w:tcPr>
          <w:p w:rsidR="00215946" w:rsidRPr="00EF009D" w:rsidRDefault="00215946" w:rsidP="00CE0038">
            <w:pPr>
              <w:rPr>
                <w:sz w:val="20"/>
                <w:szCs w:val="20"/>
              </w:rPr>
            </w:pPr>
            <w:r w:rsidRPr="00EF009D">
              <w:rPr>
                <w:sz w:val="20"/>
                <w:szCs w:val="20"/>
              </w:rPr>
              <w:t>18.09</w:t>
            </w:r>
          </w:p>
        </w:tc>
        <w:tc>
          <w:tcPr>
            <w:tcW w:w="1007" w:type="dxa"/>
            <w:vAlign w:val="bottom"/>
          </w:tcPr>
          <w:p w:rsidR="00215946" w:rsidRPr="00EF009D" w:rsidRDefault="00215946" w:rsidP="00CE0038">
            <w:pPr>
              <w:rPr>
                <w:sz w:val="20"/>
                <w:szCs w:val="20"/>
              </w:rPr>
            </w:pPr>
            <w:r w:rsidRPr="00EF009D">
              <w:rPr>
                <w:sz w:val="20"/>
                <w:szCs w:val="20"/>
              </w:rPr>
              <w:t>8.90</w:t>
            </w:r>
          </w:p>
        </w:tc>
        <w:tc>
          <w:tcPr>
            <w:tcW w:w="1042" w:type="dxa"/>
            <w:vAlign w:val="bottom"/>
          </w:tcPr>
          <w:p w:rsidR="00215946" w:rsidRPr="00EF009D" w:rsidRDefault="00215946" w:rsidP="00CE0038">
            <w:pPr>
              <w:rPr>
                <w:sz w:val="20"/>
                <w:szCs w:val="20"/>
              </w:rPr>
            </w:pPr>
            <w:r w:rsidRPr="00EF009D">
              <w:rPr>
                <w:sz w:val="20"/>
                <w:szCs w:val="20"/>
              </w:rPr>
              <w:t>-50.79%</w:t>
            </w:r>
          </w:p>
        </w:tc>
      </w:tr>
      <w:tr w:rsidR="00215946" w:rsidTr="00CE0038">
        <w:trPr>
          <w:jc w:val="center"/>
        </w:trPr>
        <w:tc>
          <w:tcPr>
            <w:tcW w:w="809" w:type="dxa"/>
            <w:vAlign w:val="bottom"/>
          </w:tcPr>
          <w:p w:rsidR="00215946" w:rsidRPr="00EF009D" w:rsidRDefault="00215946" w:rsidP="00CE0038">
            <w:pPr>
              <w:rPr>
                <w:sz w:val="20"/>
                <w:szCs w:val="20"/>
              </w:rPr>
            </w:pPr>
            <w:r w:rsidRPr="00EF009D">
              <w:rPr>
                <w:sz w:val="20"/>
                <w:szCs w:val="20"/>
              </w:rPr>
              <w:t>Verify</w:t>
            </w:r>
          </w:p>
        </w:tc>
        <w:tc>
          <w:tcPr>
            <w:tcW w:w="1007" w:type="dxa"/>
            <w:vAlign w:val="bottom"/>
          </w:tcPr>
          <w:p w:rsidR="00215946" w:rsidRPr="00EF009D" w:rsidRDefault="00215946" w:rsidP="00CE0038">
            <w:pPr>
              <w:rPr>
                <w:sz w:val="20"/>
                <w:szCs w:val="20"/>
              </w:rPr>
            </w:pPr>
            <w:r w:rsidRPr="00EF009D">
              <w:rPr>
                <w:sz w:val="20"/>
                <w:szCs w:val="20"/>
              </w:rPr>
              <w:t>4.97</w:t>
            </w:r>
          </w:p>
        </w:tc>
        <w:tc>
          <w:tcPr>
            <w:tcW w:w="1007" w:type="dxa"/>
            <w:vAlign w:val="bottom"/>
          </w:tcPr>
          <w:p w:rsidR="00215946" w:rsidRPr="00EF009D" w:rsidRDefault="00215946" w:rsidP="00CE0038">
            <w:pPr>
              <w:rPr>
                <w:sz w:val="20"/>
                <w:szCs w:val="20"/>
              </w:rPr>
            </w:pPr>
            <w:r w:rsidRPr="00EF009D">
              <w:rPr>
                <w:sz w:val="20"/>
                <w:szCs w:val="20"/>
              </w:rPr>
              <w:t>6.05</w:t>
            </w:r>
          </w:p>
        </w:tc>
        <w:tc>
          <w:tcPr>
            <w:tcW w:w="1042" w:type="dxa"/>
            <w:vAlign w:val="bottom"/>
          </w:tcPr>
          <w:p w:rsidR="00215946" w:rsidRPr="00EF009D" w:rsidRDefault="00215946" w:rsidP="00CE0038">
            <w:pPr>
              <w:rPr>
                <w:sz w:val="20"/>
                <w:szCs w:val="20"/>
              </w:rPr>
            </w:pPr>
            <w:r w:rsidRPr="00EF009D">
              <w:rPr>
                <w:sz w:val="20"/>
                <w:szCs w:val="20"/>
              </w:rPr>
              <w:t>21.73%</w:t>
            </w:r>
          </w:p>
        </w:tc>
      </w:tr>
      <w:tr w:rsidR="00215946" w:rsidTr="00CE0038">
        <w:trPr>
          <w:jc w:val="center"/>
        </w:trPr>
        <w:tc>
          <w:tcPr>
            <w:tcW w:w="809" w:type="dxa"/>
            <w:vAlign w:val="bottom"/>
          </w:tcPr>
          <w:p w:rsidR="00215946" w:rsidRPr="00EF009D" w:rsidRDefault="00215946" w:rsidP="00CE0038">
            <w:pPr>
              <w:rPr>
                <w:sz w:val="20"/>
                <w:szCs w:val="20"/>
              </w:rPr>
            </w:pPr>
            <w:r w:rsidRPr="00EF009D">
              <w:rPr>
                <w:sz w:val="20"/>
                <w:szCs w:val="20"/>
              </w:rPr>
              <w:t>Idle</w:t>
            </w:r>
          </w:p>
        </w:tc>
        <w:tc>
          <w:tcPr>
            <w:tcW w:w="1007" w:type="dxa"/>
            <w:vAlign w:val="bottom"/>
          </w:tcPr>
          <w:p w:rsidR="00215946" w:rsidRPr="00EF009D" w:rsidRDefault="00215946" w:rsidP="00CE0038">
            <w:pPr>
              <w:rPr>
                <w:sz w:val="20"/>
                <w:szCs w:val="20"/>
              </w:rPr>
            </w:pPr>
            <w:r w:rsidRPr="00EF009D">
              <w:rPr>
                <w:sz w:val="20"/>
                <w:szCs w:val="20"/>
              </w:rPr>
              <w:t>2.73</w:t>
            </w:r>
          </w:p>
        </w:tc>
        <w:tc>
          <w:tcPr>
            <w:tcW w:w="1007" w:type="dxa"/>
            <w:vAlign w:val="bottom"/>
          </w:tcPr>
          <w:p w:rsidR="00215946" w:rsidRPr="00EF009D" w:rsidRDefault="00215946" w:rsidP="00CE0038">
            <w:pPr>
              <w:rPr>
                <w:sz w:val="20"/>
                <w:szCs w:val="20"/>
              </w:rPr>
            </w:pPr>
            <w:r w:rsidRPr="00EF009D">
              <w:rPr>
                <w:sz w:val="20"/>
                <w:szCs w:val="20"/>
              </w:rPr>
              <w:t>2.73</w:t>
            </w:r>
          </w:p>
        </w:tc>
        <w:tc>
          <w:tcPr>
            <w:tcW w:w="1042" w:type="dxa"/>
            <w:vAlign w:val="bottom"/>
          </w:tcPr>
          <w:p w:rsidR="00215946" w:rsidRPr="00EF009D" w:rsidRDefault="00215946" w:rsidP="00CE0038">
            <w:pPr>
              <w:rPr>
                <w:sz w:val="20"/>
                <w:szCs w:val="20"/>
              </w:rPr>
            </w:pPr>
            <w:r w:rsidRPr="00EF009D">
              <w:rPr>
                <w:sz w:val="20"/>
                <w:szCs w:val="20"/>
              </w:rPr>
              <w:t>-0.11%</w:t>
            </w:r>
          </w:p>
        </w:tc>
      </w:tr>
      <w:tr w:rsidR="00215946" w:rsidTr="00CE0038">
        <w:trPr>
          <w:jc w:val="center"/>
        </w:trPr>
        <w:tc>
          <w:tcPr>
            <w:tcW w:w="809" w:type="dxa"/>
            <w:vAlign w:val="bottom"/>
          </w:tcPr>
          <w:p w:rsidR="00215946" w:rsidRPr="00EF009D" w:rsidRDefault="00215946" w:rsidP="00CE0038">
            <w:pPr>
              <w:rPr>
                <w:sz w:val="20"/>
                <w:szCs w:val="20"/>
              </w:rPr>
            </w:pPr>
            <w:r w:rsidRPr="00EF009D">
              <w:rPr>
                <w:sz w:val="20"/>
                <w:szCs w:val="20"/>
              </w:rPr>
              <w:t>Total</w:t>
            </w:r>
          </w:p>
        </w:tc>
        <w:tc>
          <w:tcPr>
            <w:tcW w:w="1007" w:type="dxa"/>
            <w:vAlign w:val="bottom"/>
          </w:tcPr>
          <w:p w:rsidR="00215946" w:rsidRPr="00EF009D" w:rsidRDefault="00215946" w:rsidP="00CE0038">
            <w:pPr>
              <w:rPr>
                <w:sz w:val="20"/>
                <w:szCs w:val="20"/>
              </w:rPr>
            </w:pPr>
            <w:r w:rsidRPr="00EF009D">
              <w:rPr>
                <w:sz w:val="20"/>
                <w:szCs w:val="20"/>
              </w:rPr>
              <w:t>32.6852</w:t>
            </w:r>
          </w:p>
        </w:tc>
        <w:tc>
          <w:tcPr>
            <w:tcW w:w="1007" w:type="dxa"/>
            <w:vAlign w:val="bottom"/>
          </w:tcPr>
          <w:p w:rsidR="00215946" w:rsidRPr="00EF009D" w:rsidRDefault="00215946" w:rsidP="00CE0038">
            <w:pPr>
              <w:rPr>
                <w:sz w:val="20"/>
                <w:szCs w:val="20"/>
              </w:rPr>
            </w:pPr>
            <w:r w:rsidRPr="00EF009D">
              <w:rPr>
                <w:sz w:val="20"/>
                <w:szCs w:val="20"/>
              </w:rPr>
              <w:t>23.2879</w:t>
            </w:r>
          </w:p>
        </w:tc>
        <w:tc>
          <w:tcPr>
            <w:tcW w:w="1042" w:type="dxa"/>
            <w:vAlign w:val="bottom"/>
          </w:tcPr>
          <w:p w:rsidR="00215946" w:rsidRPr="00EF009D" w:rsidRDefault="00215946" w:rsidP="00CE0038">
            <w:pPr>
              <w:keepNext/>
              <w:rPr>
                <w:sz w:val="20"/>
                <w:szCs w:val="20"/>
              </w:rPr>
            </w:pPr>
            <w:r w:rsidRPr="00EF009D">
              <w:rPr>
                <w:sz w:val="20"/>
                <w:szCs w:val="20"/>
              </w:rPr>
              <w:t>-28.75%</w:t>
            </w:r>
          </w:p>
        </w:tc>
      </w:tr>
    </w:tbl>
    <w:p w:rsidR="00215946" w:rsidRDefault="00215946" w:rsidP="00215946">
      <w:pPr>
        <w:pStyle w:val="tablehead"/>
        <w:numPr>
          <w:ilvl w:val="0"/>
          <w:numId w:val="0"/>
        </w:numPr>
        <w:jc w:val="both"/>
      </w:pPr>
    </w:p>
    <w:p w:rsidR="003F2ADD" w:rsidRDefault="00D330BF" w:rsidP="00D330BF">
      <w:pPr>
        <w:jc w:val="left"/>
      </w:pPr>
      <w:r>
        <w:br w:type="page"/>
      </w:r>
    </w:p>
    <w:p w:rsidR="003F2ADD" w:rsidRDefault="003F2ADD" w:rsidP="003F2ADD">
      <w:pPr>
        <w:pStyle w:val="Heading1"/>
      </w:pPr>
      <w:r>
        <w:lastRenderedPageBreak/>
        <w:t>Conclusions and Future Work</w:t>
      </w:r>
    </w:p>
    <w:p w:rsidR="003F2ADD" w:rsidRDefault="003F2ADD" w:rsidP="00197124">
      <w:pPr>
        <w:pStyle w:val="BodyText"/>
      </w:pPr>
      <w:r>
        <w:t>IODVS has been shown to decrease energy consumption on a typical group of peripherals by 30-40% with no decreases in either performance or accuracy. The efficacy of the technique is increased with low-duty cycles. The overhead of performing IODVS is minimal through the use of pre-defined peripheral power profiles. The additional circuitry required to implement IODVS is minimal and in many cases, the performance increase may justify the expense or the power budget decrease may offset the additional cost.</w:t>
      </w:r>
    </w:p>
    <w:p w:rsidR="003F2ADD" w:rsidRDefault="003F2ADD" w:rsidP="00197124">
      <w:pPr>
        <w:pStyle w:val="BodyText"/>
      </w:pPr>
      <w:r>
        <w:t>IODVS would be more effective if it were used in a system with zero domain capacitance. This would allow for instantaneous changes in domain voltage and reduce the inrush current when charging a domain. Obviously zero-capacitance is impractical, but minimizing capacitance while maintaining steady voltage to peripheral devices with varying loads would certainly increase the efficiency of IODVS.</w:t>
      </w:r>
    </w:p>
    <w:p w:rsidR="003F2ADD" w:rsidRDefault="003F2ADD" w:rsidP="00197124">
      <w:pPr>
        <w:pStyle w:val="BodyText"/>
      </w:pPr>
      <w:r>
        <w:t>The efficacy of IODVS is highly dependent on the type of SMPS used to control domain voltage. It was seen that the input current to the controlling SMPS increased dramatically when changing domain voltage. As such, for a brief period of time, the efficiency of the SMPS is very low. This could be addressed by slowing the rate of change in feedback voltage (and augmented with a predictor), or by using a different type of adjustable SMPS.</w:t>
      </w:r>
    </w:p>
    <w:p w:rsidR="003F2ADD" w:rsidRDefault="003F2ADD" w:rsidP="00197124">
      <w:pPr>
        <w:pStyle w:val="BodyText"/>
      </w:pPr>
      <w:r>
        <w:t>Manipulating the voltage across a domain of devices is bound to impact some devices more than others. For instance, if the domain voltage drops below 2.7V, the SD Card reverts from an initialized state to the idle state. Therefore, before adjusting a particular device on the domain, IODVS should determine if that would cause an overall benefit or detriment to devices on the domain. This could be determined by majority vote of devices on the domain. If indeed the voltage is manipulated out of bounds for a particular device, the driver for each device on the domain needs to be notified of the voltage change so that re-initialization can take place if necessary.</w:t>
      </w:r>
    </w:p>
    <w:sdt>
      <w:sdtPr>
        <w:rPr>
          <w:smallCaps w:val="0"/>
          <w:noProof w:val="0"/>
        </w:rPr>
        <w:id w:val="1652863864"/>
        <w:docPartObj>
          <w:docPartGallery w:val="Bibliographies"/>
          <w:docPartUnique/>
        </w:docPartObj>
      </w:sdtPr>
      <w:sdtContent>
        <w:p w:rsidR="005E7474" w:rsidRDefault="005E7474">
          <w:pPr>
            <w:pStyle w:val="Heading1"/>
          </w:pPr>
          <w:r>
            <w:t>References</w:t>
          </w:r>
        </w:p>
        <w:sdt>
          <w:sdtPr>
            <w:id w:val="111145805"/>
            <w:bibliography/>
          </w:sdtPr>
          <w:sdtContent>
            <w:p w:rsidR="00636230" w:rsidRDefault="005E7474" w:rsidP="00D349F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1"/>
                <w:gridCol w:w="4802"/>
              </w:tblGrid>
              <w:tr w:rsidR="00636230">
                <w:trPr>
                  <w:divId w:val="171378293"/>
                  <w:tblCellSpacing w:w="15" w:type="dxa"/>
                </w:trPr>
                <w:tc>
                  <w:tcPr>
                    <w:tcW w:w="50" w:type="pct"/>
                    <w:hideMark/>
                  </w:tcPr>
                  <w:p w:rsidR="00636230" w:rsidRDefault="00636230">
                    <w:pPr>
                      <w:pStyle w:val="Bibliography"/>
                      <w:rPr>
                        <w:noProof/>
                        <w:sz w:val="24"/>
                        <w:szCs w:val="24"/>
                      </w:rPr>
                    </w:pPr>
                    <w:r>
                      <w:rPr>
                        <w:noProof/>
                      </w:rPr>
                      <w:t xml:space="preserve">[1] </w:t>
                    </w:r>
                  </w:p>
                </w:tc>
                <w:tc>
                  <w:tcPr>
                    <w:tcW w:w="0" w:type="auto"/>
                    <w:hideMark/>
                  </w:tcPr>
                  <w:p w:rsidR="00636230" w:rsidRDefault="00636230">
                    <w:pPr>
                      <w:pStyle w:val="Bibliography"/>
                      <w:rPr>
                        <w:noProof/>
                      </w:rPr>
                    </w:pPr>
                    <w:r>
                      <w:rPr>
                        <w:noProof/>
                      </w:rPr>
                      <w:t>Texas Instruments Incorporated, "Texas Instruments Website," September 2007. [Online]. Available: http://www.ti.com/product/tps62240.</w:t>
                    </w:r>
                  </w:p>
                </w:tc>
              </w:tr>
              <w:tr w:rsidR="00636230">
                <w:trPr>
                  <w:divId w:val="171378293"/>
                  <w:tblCellSpacing w:w="15" w:type="dxa"/>
                </w:trPr>
                <w:tc>
                  <w:tcPr>
                    <w:tcW w:w="50" w:type="pct"/>
                    <w:hideMark/>
                  </w:tcPr>
                  <w:p w:rsidR="00636230" w:rsidRDefault="00636230">
                    <w:pPr>
                      <w:pStyle w:val="Bibliography"/>
                      <w:rPr>
                        <w:noProof/>
                      </w:rPr>
                    </w:pPr>
                    <w:r>
                      <w:rPr>
                        <w:noProof/>
                      </w:rPr>
                      <w:t xml:space="preserve">[2] </w:t>
                    </w:r>
                  </w:p>
                </w:tc>
                <w:tc>
                  <w:tcPr>
                    <w:tcW w:w="0" w:type="auto"/>
                    <w:hideMark/>
                  </w:tcPr>
                  <w:p w:rsidR="00636230" w:rsidRDefault="00636230">
                    <w:pPr>
                      <w:pStyle w:val="Bibliography"/>
                      <w:rPr>
                        <w:noProof/>
                      </w:rPr>
                    </w:pPr>
                    <w:r>
                      <w:rPr>
                        <w:noProof/>
                      </w:rPr>
                      <w:t xml:space="preserve">B. Brock and K. Rajamani, "Dynamic power management for embedded systems [SOC design]," in </w:t>
                    </w:r>
                    <w:r>
                      <w:rPr>
                        <w:i/>
                        <w:iCs/>
                        <w:noProof/>
                      </w:rPr>
                      <w:t>SOC Conference, 2003. Proceedings. IEEE International [Systems-on-Chip]</w:t>
                    </w:r>
                    <w:r>
                      <w:rPr>
                        <w:noProof/>
                      </w:rPr>
                      <w:t xml:space="preserve">, 2003. </w:t>
                    </w:r>
                  </w:p>
                </w:tc>
              </w:tr>
              <w:tr w:rsidR="00636230">
                <w:trPr>
                  <w:divId w:val="171378293"/>
                  <w:tblCellSpacing w:w="15" w:type="dxa"/>
                </w:trPr>
                <w:tc>
                  <w:tcPr>
                    <w:tcW w:w="50" w:type="pct"/>
                    <w:hideMark/>
                  </w:tcPr>
                  <w:p w:rsidR="00636230" w:rsidRDefault="00636230">
                    <w:pPr>
                      <w:pStyle w:val="Bibliography"/>
                      <w:rPr>
                        <w:noProof/>
                      </w:rPr>
                    </w:pPr>
                    <w:r>
                      <w:rPr>
                        <w:noProof/>
                      </w:rPr>
                      <w:t xml:space="preserve">[3] </w:t>
                    </w:r>
                  </w:p>
                </w:tc>
                <w:tc>
                  <w:tcPr>
                    <w:tcW w:w="0" w:type="auto"/>
                    <w:hideMark/>
                  </w:tcPr>
                  <w:p w:rsidR="00636230" w:rsidRDefault="00636230">
                    <w:pPr>
                      <w:pStyle w:val="Bibliography"/>
                      <w:rPr>
                        <w:noProof/>
                      </w:rPr>
                    </w:pPr>
                    <w:r>
                      <w:rPr>
                        <w:noProof/>
                      </w:rPr>
                      <w:t xml:space="preserve">R. Jejurikar and R. Gupta, "Dynamic Voltage Scaling for Systemwide Energy Minimization in Real-Time Embedded Systems," in </w:t>
                    </w:r>
                    <w:r>
                      <w:rPr>
                        <w:i/>
                        <w:iCs/>
                        <w:noProof/>
                      </w:rPr>
                      <w:t>Proceedings of the 2004 International Symposium on Low Power Electronics and Design, ISLPED</w:t>
                    </w:r>
                    <w:r>
                      <w:rPr>
                        <w:noProof/>
                      </w:rPr>
                      <w:t xml:space="preserve">, 2004. </w:t>
                    </w:r>
                  </w:p>
                </w:tc>
              </w:tr>
              <w:tr w:rsidR="00636230">
                <w:trPr>
                  <w:divId w:val="171378293"/>
                  <w:tblCellSpacing w:w="15" w:type="dxa"/>
                </w:trPr>
                <w:tc>
                  <w:tcPr>
                    <w:tcW w:w="50" w:type="pct"/>
                    <w:hideMark/>
                  </w:tcPr>
                  <w:p w:rsidR="00636230" w:rsidRDefault="00636230">
                    <w:pPr>
                      <w:pStyle w:val="Bibliography"/>
                      <w:rPr>
                        <w:noProof/>
                      </w:rPr>
                    </w:pPr>
                    <w:r>
                      <w:rPr>
                        <w:noProof/>
                      </w:rPr>
                      <w:t xml:space="preserve">[4] </w:t>
                    </w:r>
                  </w:p>
                </w:tc>
                <w:tc>
                  <w:tcPr>
                    <w:tcW w:w="0" w:type="auto"/>
                    <w:hideMark/>
                  </w:tcPr>
                  <w:p w:rsidR="00636230" w:rsidRDefault="00636230">
                    <w:pPr>
                      <w:pStyle w:val="Bibliography"/>
                      <w:rPr>
                        <w:noProof/>
                      </w:rPr>
                    </w:pPr>
                    <w:r>
                      <w:rPr>
                        <w:noProof/>
                      </w:rPr>
                      <w:t xml:space="preserve">H. Cheng and S. Goddard, "Online energy-aware I/O device scheduling for hard real-time systems," in </w:t>
                    </w:r>
                    <w:r>
                      <w:rPr>
                        <w:i/>
                        <w:iCs/>
                        <w:noProof/>
                      </w:rPr>
                      <w:t>Design, Automation and Test in Europe, 2006. DATE '06. Proceedings</w:t>
                    </w:r>
                    <w:r>
                      <w:rPr>
                        <w:noProof/>
                      </w:rPr>
                      <w:t xml:space="preserve">, 2006. </w:t>
                    </w:r>
                  </w:p>
                </w:tc>
              </w:tr>
              <w:tr w:rsidR="00636230">
                <w:trPr>
                  <w:divId w:val="171378293"/>
                  <w:tblCellSpacing w:w="15" w:type="dxa"/>
                </w:trPr>
                <w:tc>
                  <w:tcPr>
                    <w:tcW w:w="50" w:type="pct"/>
                    <w:hideMark/>
                  </w:tcPr>
                  <w:p w:rsidR="00636230" w:rsidRDefault="00636230">
                    <w:pPr>
                      <w:pStyle w:val="Bibliography"/>
                      <w:rPr>
                        <w:noProof/>
                      </w:rPr>
                    </w:pPr>
                    <w:r>
                      <w:rPr>
                        <w:noProof/>
                      </w:rPr>
                      <w:lastRenderedPageBreak/>
                      <w:t xml:space="preserve">[5] </w:t>
                    </w:r>
                  </w:p>
                </w:tc>
                <w:tc>
                  <w:tcPr>
                    <w:tcW w:w="0" w:type="auto"/>
                    <w:hideMark/>
                  </w:tcPr>
                  <w:p w:rsidR="00636230" w:rsidRDefault="00636230">
                    <w:pPr>
                      <w:pStyle w:val="Bibliography"/>
                      <w:rPr>
                        <w:noProof/>
                      </w:rPr>
                    </w:pPr>
                    <w:r>
                      <w:rPr>
                        <w:noProof/>
                      </w:rPr>
                      <w:t xml:space="preserve">C. Kumar, M. Sindhwani and T. Srikanthan, "Profile-based technique for Dynamic Power Management in embedded systems," in </w:t>
                    </w:r>
                    <w:r>
                      <w:rPr>
                        <w:i/>
                        <w:iCs/>
                        <w:noProof/>
                      </w:rPr>
                      <w:t>Electronic Design, 2008. ICED 2008. International Conference on</w:t>
                    </w:r>
                    <w:r>
                      <w:rPr>
                        <w:noProof/>
                      </w:rPr>
                      <w:t xml:space="preserve">, 2008. </w:t>
                    </w:r>
                  </w:p>
                </w:tc>
              </w:tr>
              <w:tr w:rsidR="00636230">
                <w:trPr>
                  <w:divId w:val="171378293"/>
                  <w:tblCellSpacing w:w="15" w:type="dxa"/>
                </w:trPr>
                <w:tc>
                  <w:tcPr>
                    <w:tcW w:w="50" w:type="pct"/>
                    <w:hideMark/>
                  </w:tcPr>
                  <w:p w:rsidR="00636230" w:rsidRDefault="00636230">
                    <w:pPr>
                      <w:pStyle w:val="Bibliography"/>
                      <w:rPr>
                        <w:noProof/>
                      </w:rPr>
                    </w:pPr>
                    <w:r>
                      <w:rPr>
                        <w:noProof/>
                      </w:rPr>
                      <w:t xml:space="preserve">[6] </w:t>
                    </w:r>
                  </w:p>
                </w:tc>
                <w:tc>
                  <w:tcPr>
                    <w:tcW w:w="0" w:type="auto"/>
                    <w:hideMark/>
                  </w:tcPr>
                  <w:p w:rsidR="00636230" w:rsidRDefault="00636230">
                    <w:pPr>
                      <w:pStyle w:val="Bibliography"/>
                      <w:rPr>
                        <w:noProof/>
                      </w:rPr>
                    </w:pPr>
                    <w:r>
                      <w:rPr>
                        <w:noProof/>
                      </w:rPr>
                      <w:t xml:space="preserve">V. Swaminathan and K. Chakrabarty, "Energy-conscious, deterministic I/O device scheduling in hard real-time systems," in </w:t>
                    </w:r>
                    <w:r>
                      <w:rPr>
                        <w:i/>
                        <w:iCs/>
                        <w:noProof/>
                      </w:rPr>
                      <w:t>Computer-Aided Design of Integrated Circuits and Systems, IEEE Transactions on</w:t>
                    </w:r>
                    <w:r>
                      <w:rPr>
                        <w:noProof/>
                      </w:rPr>
                      <w:t xml:space="preserve">, 2003. </w:t>
                    </w:r>
                  </w:p>
                </w:tc>
              </w:tr>
              <w:tr w:rsidR="00636230">
                <w:trPr>
                  <w:divId w:val="171378293"/>
                  <w:tblCellSpacing w:w="15" w:type="dxa"/>
                </w:trPr>
                <w:tc>
                  <w:tcPr>
                    <w:tcW w:w="50" w:type="pct"/>
                    <w:hideMark/>
                  </w:tcPr>
                  <w:p w:rsidR="00636230" w:rsidRDefault="00636230">
                    <w:pPr>
                      <w:pStyle w:val="Bibliography"/>
                      <w:rPr>
                        <w:noProof/>
                      </w:rPr>
                    </w:pPr>
                    <w:r>
                      <w:rPr>
                        <w:noProof/>
                      </w:rPr>
                      <w:t xml:space="preserve">[7] </w:t>
                    </w:r>
                  </w:p>
                </w:tc>
                <w:tc>
                  <w:tcPr>
                    <w:tcW w:w="0" w:type="auto"/>
                    <w:hideMark/>
                  </w:tcPr>
                  <w:p w:rsidR="00636230" w:rsidRDefault="00636230">
                    <w:pPr>
                      <w:pStyle w:val="Bibliography"/>
                      <w:rPr>
                        <w:noProof/>
                      </w:rPr>
                    </w:pPr>
                    <w:r>
                      <w:rPr>
                        <w:noProof/>
                      </w:rPr>
                      <w:t xml:space="preserve">S. Irani, S. Shukla and R. Gupta, "Competitive analysis of dynamic power management strategies for systems with multiple power saving states," in </w:t>
                    </w:r>
                    <w:r>
                      <w:rPr>
                        <w:i/>
                        <w:iCs/>
                        <w:noProof/>
                      </w:rPr>
                      <w:t>Design, Automation and Test in Europe Conference and Exhibition, 2002. Proceedings</w:t>
                    </w:r>
                    <w:r>
                      <w:rPr>
                        <w:noProof/>
                      </w:rPr>
                      <w:t xml:space="preserve">, 2002. </w:t>
                    </w:r>
                  </w:p>
                </w:tc>
              </w:tr>
              <w:tr w:rsidR="00636230">
                <w:trPr>
                  <w:divId w:val="171378293"/>
                  <w:tblCellSpacing w:w="15" w:type="dxa"/>
                </w:trPr>
                <w:tc>
                  <w:tcPr>
                    <w:tcW w:w="50" w:type="pct"/>
                    <w:hideMark/>
                  </w:tcPr>
                  <w:p w:rsidR="00636230" w:rsidRDefault="00636230">
                    <w:pPr>
                      <w:pStyle w:val="Bibliography"/>
                      <w:rPr>
                        <w:noProof/>
                      </w:rPr>
                    </w:pPr>
                    <w:r>
                      <w:rPr>
                        <w:noProof/>
                      </w:rPr>
                      <w:t xml:space="preserve">[8] </w:t>
                    </w:r>
                  </w:p>
                </w:tc>
                <w:tc>
                  <w:tcPr>
                    <w:tcW w:w="0" w:type="auto"/>
                    <w:hideMark/>
                  </w:tcPr>
                  <w:p w:rsidR="00636230" w:rsidRDefault="00636230">
                    <w:pPr>
                      <w:pStyle w:val="Bibliography"/>
                      <w:rPr>
                        <w:noProof/>
                      </w:rPr>
                    </w:pPr>
                    <w:r>
                      <w:rPr>
                        <w:noProof/>
                      </w:rPr>
                      <w:t xml:space="preserve">Y.-S. Hwang, S.-K. Ku and K.-S. Chung, "A predictive dynamic power management technique for embedded mobile devices," in </w:t>
                    </w:r>
                    <w:r>
                      <w:rPr>
                        <w:i/>
                        <w:iCs/>
                        <w:noProof/>
                      </w:rPr>
                      <w:t>Consumer Electronics, IEEE Transactions on</w:t>
                    </w:r>
                    <w:r>
                      <w:rPr>
                        <w:noProof/>
                      </w:rPr>
                      <w:t xml:space="preserve">, 2010. </w:t>
                    </w:r>
                  </w:p>
                </w:tc>
              </w:tr>
              <w:tr w:rsidR="00636230">
                <w:trPr>
                  <w:divId w:val="171378293"/>
                  <w:tblCellSpacing w:w="15" w:type="dxa"/>
                </w:trPr>
                <w:tc>
                  <w:tcPr>
                    <w:tcW w:w="50" w:type="pct"/>
                    <w:hideMark/>
                  </w:tcPr>
                  <w:p w:rsidR="00636230" w:rsidRDefault="00636230">
                    <w:pPr>
                      <w:pStyle w:val="Bibliography"/>
                      <w:rPr>
                        <w:noProof/>
                      </w:rPr>
                    </w:pPr>
                    <w:r>
                      <w:rPr>
                        <w:noProof/>
                      </w:rPr>
                      <w:t xml:space="preserve">[9] </w:t>
                    </w:r>
                  </w:p>
                </w:tc>
                <w:tc>
                  <w:tcPr>
                    <w:tcW w:w="0" w:type="auto"/>
                    <w:hideMark/>
                  </w:tcPr>
                  <w:p w:rsidR="00636230" w:rsidRDefault="00636230">
                    <w:pPr>
                      <w:pStyle w:val="Bibliography"/>
                      <w:rPr>
                        <w:noProof/>
                      </w:rPr>
                    </w:pPr>
                    <w:r>
                      <w:rPr>
                        <w:noProof/>
                      </w:rPr>
                      <w:t xml:space="preserve">T.-Y. H. C.-H. T. J.-J. C. T.-W. K. Edward T.-H. Chu, "A DVS-assisted hard real-time I/O device scheduling algorithm," </w:t>
                    </w:r>
                    <w:r>
                      <w:rPr>
                        <w:i/>
                        <w:iCs/>
                        <w:noProof/>
                      </w:rPr>
                      <w:t xml:space="preserve">Real-Time Systems, </w:t>
                    </w:r>
                    <w:r>
                      <w:rPr>
                        <w:noProof/>
                      </w:rPr>
                      <w:t xml:space="preserve">vol. 41, pp. 222-255, February 2009. </w:t>
                    </w:r>
                  </w:p>
                </w:tc>
              </w:tr>
              <w:tr w:rsidR="00636230">
                <w:trPr>
                  <w:divId w:val="171378293"/>
                  <w:tblCellSpacing w:w="15" w:type="dxa"/>
                </w:trPr>
                <w:tc>
                  <w:tcPr>
                    <w:tcW w:w="50" w:type="pct"/>
                    <w:hideMark/>
                  </w:tcPr>
                  <w:p w:rsidR="00636230" w:rsidRDefault="00636230">
                    <w:pPr>
                      <w:pStyle w:val="Bibliography"/>
                      <w:rPr>
                        <w:noProof/>
                      </w:rPr>
                    </w:pPr>
                    <w:r>
                      <w:rPr>
                        <w:noProof/>
                      </w:rPr>
                      <w:t xml:space="preserve">[10] </w:t>
                    </w:r>
                  </w:p>
                </w:tc>
                <w:tc>
                  <w:tcPr>
                    <w:tcW w:w="0" w:type="auto"/>
                    <w:hideMark/>
                  </w:tcPr>
                  <w:p w:rsidR="00636230" w:rsidRDefault="00636230">
                    <w:pPr>
                      <w:pStyle w:val="Bibliography"/>
                      <w:rPr>
                        <w:noProof/>
                      </w:rPr>
                    </w:pPr>
                    <w:r>
                      <w:rPr>
                        <w:noProof/>
                      </w:rPr>
                      <w:t xml:space="preserve">D. Li, P. Chou and N. Bagherzadeh, "Mode selection and mode-dependency modeling for power-aware embedded systems," </w:t>
                    </w:r>
                    <w:r>
                      <w:rPr>
                        <w:i/>
                        <w:iCs/>
                        <w:noProof/>
                      </w:rPr>
                      <w:t xml:space="preserve">Design Automation Conference, 2002. Proceedings of ASP-DAC 2002. 7th Asia and South Pacific and the 15th International Conference on VLSI Design. Proceedings, </w:t>
                    </w:r>
                    <w:r>
                      <w:rPr>
                        <w:noProof/>
                      </w:rPr>
                      <w:t xml:space="preserve">pp. 697-704, 2002. </w:t>
                    </w:r>
                  </w:p>
                </w:tc>
              </w:tr>
              <w:tr w:rsidR="00636230">
                <w:trPr>
                  <w:divId w:val="171378293"/>
                  <w:tblCellSpacing w:w="15" w:type="dxa"/>
                </w:trPr>
                <w:tc>
                  <w:tcPr>
                    <w:tcW w:w="50" w:type="pct"/>
                    <w:hideMark/>
                  </w:tcPr>
                  <w:p w:rsidR="00636230" w:rsidRDefault="00636230">
                    <w:pPr>
                      <w:pStyle w:val="Bibliography"/>
                      <w:rPr>
                        <w:noProof/>
                      </w:rPr>
                    </w:pPr>
                    <w:r>
                      <w:rPr>
                        <w:noProof/>
                      </w:rPr>
                      <w:t xml:space="preserve">[11] </w:t>
                    </w:r>
                  </w:p>
                </w:tc>
                <w:tc>
                  <w:tcPr>
                    <w:tcW w:w="0" w:type="auto"/>
                    <w:hideMark/>
                  </w:tcPr>
                  <w:p w:rsidR="00636230" w:rsidRDefault="00636230">
                    <w:pPr>
                      <w:pStyle w:val="Bibliography"/>
                      <w:rPr>
                        <w:noProof/>
                      </w:rPr>
                    </w:pPr>
                    <w:r>
                      <w:rPr>
                        <w:noProof/>
                      </w:rPr>
                      <w:t xml:space="preserve">D. Zhu, "Reliability-Aware Dynamic Energy Management in Dependable Embedded Real-Time Systems," in </w:t>
                    </w:r>
                    <w:r>
                      <w:rPr>
                        <w:i/>
                        <w:iCs/>
                        <w:noProof/>
                      </w:rPr>
                      <w:t>Real-Time and Embedded Technology and Applications Symposium, 2006. Proceedings of the 12th IEEE</w:t>
                    </w:r>
                    <w:r>
                      <w:rPr>
                        <w:noProof/>
                      </w:rPr>
                      <w:t xml:space="preserve">, 2006. </w:t>
                    </w:r>
                  </w:p>
                </w:tc>
              </w:tr>
              <w:tr w:rsidR="00636230">
                <w:trPr>
                  <w:divId w:val="171378293"/>
                  <w:tblCellSpacing w:w="15" w:type="dxa"/>
                </w:trPr>
                <w:tc>
                  <w:tcPr>
                    <w:tcW w:w="50" w:type="pct"/>
                    <w:hideMark/>
                  </w:tcPr>
                  <w:p w:rsidR="00636230" w:rsidRDefault="00636230">
                    <w:pPr>
                      <w:pStyle w:val="Bibliography"/>
                      <w:rPr>
                        <w:noProof/>
                      </w:rPr>
                    </w:pPr>
                    <w:r>
                      <w:rPr>
                        <w:noProof/>
                      </w:rPr>
                      <w:t xml:space="preserve">[12] </w:t>
                    </w:r>
                  </w:p>
                </w:tc>
                <w:tc>
                  <w:tcPr>
                    <w:tcW w:w="0" w:type="auto"/>
                    <w:hideMark/>
                  </w:tcPr>
                  <w:p w:rsidR="00636230" w:rsidRDefault="00636230">
                    <w:pPr>
                      <w:pStyle w:val="Bibliography"/>
                      <w:rPr>
                        <w:noProof/>
                      </w:rPr>
                    </w:pPr>
                    <w:r>
                      <w:rPr>
                        <w:noProof/>
                      </w:rPr>
                      <w:t xml:space="preserve">L. Hormann, P. Glatz, C. Steger and R. Weiss, "Evaluation of component-aware dynamic voltage scaling for mobile devices and wireless sensor networks," in </w:t>
                    </w:r>
                    <w:r>
                      <w:rPr>
                        <w:i/>
                        <w:iCs/>
                        <w:noProof/>
                      </w:rPr>
                      <w:t>World of Wireless, Mobile and Multimedia Networks (WoWMoM), 2011 IEEE International Symposium</w:t>
                    </w:r>
                    <w:r>
                      <w:rPr>
                        <w:noProof/>
                      </w:rPr>
                      <w:t xml:space="preserve">, 2011. </w:t>
                    </w:r>
                  </w:p>
                </w:tc>
              </w:tr>
              <w:tr w:rsidR="00636230">
                <w:trPr>
                  <w:divId w:val="171378293"/>
                  <w:tblCellSpacing w:w="15" w:type="dxa"/>
                </w:trPr>
                <w:tc>
                  <w:tcPr>
                    <w:tcW w:w="50" w:type="pct"/>
                    <w:hideMark/>
                  </w:tcPr>
                  <w:p w:rsidR="00636230" w:rsidRDefault="00636230">
                    <w:pPr>
                      <w:pStyle w:val="Bibliography"/>
                      <w:rPr>
                        <w:noProof/>
                      </w:rPr>
                    </w:pPr>
                    <w:r>
                      <w:rPr>
                        <w:noProof/>
                      </w:rPr>
                      <w:t xml:space="preserve">[13] </w:t>
                    </w:r>
                  </w:p>
                </w:tc>
                <w:tc>
                  <w:tcPr>
                    <w:tcW w:w="0" w:type="auto"/>
                    <w:hideMark/>
                  </w:tcPr>
                  <w:p w:rsidR="00636230" w:rsidRDefault="00636230">
                    <w:pPr>
                      <w:pStyle w:val="Bibliography"/>
                      <w:rPr>
                        <w:noProof/>
                      </w:rPr>
                    </w:pPr>
                    <w:r>
                      <w:rPr>
                        <w:noProof/>
                      </w:rPr>
                      <w:t>T. Instruments, "Selecting the Right Level-Translation Solution," June 2004. [Online]. Available: http://www.ti.com/lit/an/scea035a/scea035a.pdf.</w:t>
                    </w:r>
                  </w:p>
                </w:tc>
              </w:tr>
              <w:tr w:rsidR="00636230">
                <w:trPr>
                  <w:divId w:val="171378293"/>
                  <w:tblCellSpacing w:w="15" w:type="dxa"/>
                </w:trPr>
                <w:tc>
                  <w:tcPr>
                    <w:tcW w:w="50" w:type="pct"/>
                    <w:hideMark/>
                  </w:tcPr>
                  <w:p w:rsidR="00636230" w:rsidRDefault="00636230">
                    <w:pPr>
                      <w:pStyle w:val="Bibliography"/>
                      <w:rPr>
                        <w:noProof/>
                      </w:rPr>
                    </w:pPr>
                    <w:r>
                      <w:rPr>
                        <w:noProof/>
                      </w:rPr>
                      <w:t xml:space="preserve">[14] </w:t>
                    </w:r>
                  </w:p>
                </w:tc>
                <w:tc>
                  <w:tcPr>
                    <w:tcW w:w="0" w:type="auto"/>
                    <w:hideMark/>
                  </w:tcPr>
                  <w:p w:rsidR="00636230" w:rsidRDefault="00636230">
                    <w:pPr>
                      <w:pStyle w:val="Bibliography"/>
                      <w:rPr>
                        <w:noProof/>
                      </w:rPr>
                    </w:pPr>
                    <w:r>
                      <w:rPr>
                        <w:noProof/>
                      </w:rPr>
                      <w:t>Microchip Technology Inc., May 2010. [Online]. Available: http://www.microchip.com/wwwproducts/Devices.aspx?dDocName=en530926.</w:t>
                    </w:r>
                  </w:p>
                </w:tc>
              </w:tr>
              <w:tr w:rsidR="00636230">
                <w:trPr>
                  <w:divId w:val="171378293"/>
                  <w:tblCellSpacing w:w="15" w:type="dxa"/>
                </w:trPr>
                <w:tc>
                  <w:tcPr>
                    <w:tcW w:w="50" w:type="pct"/>
                    <w:hideMark/>
                  </w:tcPr>
                  <w:p w:rsidR="00636230" w:rsidRDefault="00636230">
                    <w:pPr>
                      <w:pStyle w:val="Bibliography"/>
                      <w:rPr>
                        <w:noProof/>
                      </w:rPr>
                    </w:pPr>
                    <w:r>
                      <w:rPr>
                        <w:noProof/>
                      </w:rPr>
                      <w:t xml:space="preserve">[15] </w:t>
                    </w:r>
                  </w:p>
                </w:tc>
                <w:tc>
                  <w:tcPr>
                    <w:tcW w:w="0" w:type="auto"/>
                    <w:hideMark/>
                  </w:tcPr>
                  <w:p w:rsidR="00636230" w:rsidRDefault="00636230">
                    <w:pPr>
                      <w:pStyle w:val="Bibliography"/>
                      <w:rPr>
                        <w:noProof/>
                      </w:rPr>
                    </w:pPr>
                    <w:r>
                      <w:rPr>
                        <w:noProof/>
                      </w:rPr>
                      <w:t>Micron Technology Inc., 2012. [Online]. Available: http://www.micron.com/parts/nor-flash/serial-nor-flash/m25px16-VMN6P.</w:t>
                    </w:r>
                  </w:p>
                </w:tc>
              </w:tr>
              <w:tr w:rsidR="00636230">
                <w:trPr>
                  <w:divId w:val="171378293"/>
                  <w:tblCellSpacing w:w="15" w:type="dxa"/>
                </w:trPr>
                <w:tc>
                  <w:tcPr>
                    <w:tcW w:w="50" w:type="pct"/>
                    <w:hideMark/>
                  </w:tcPr>
                  <w:p w:rsidR="00636230" w:rsidRDefault="00636230">
                    <w:pPr>
                      <w:pStyle w:val="Bibliography"/>
                      <w:rPr>
                        <w:noProof/>
                      </w:rPr>
                    </w:pPr>
                    <w:r>
                      <w:rPr>
                        <w:noProof/>
                      </w:rPr>
                      <w:t xml:space="preserve">[16] </w:t>
                    </w:r>
                  </w:p>
                </w:tc>
                <w:tc>
                  <w:tcPr>
                    <w:tcW w:w="0" w:type="auto"/>
                    <w:hideMark/>
                  </w:tcPr>
                  <w:p w:rsidR="00636230" w:rsidRDefault="00636230">
                    <w:pPr>
                      <w:pStyle w:val="Bibliography"/>
                      <w:rPr>
                        <w:noProof/>
                      </w:rPr>
                    </w:pPr>
                    <w:r>
                      <w:rPr>
                        <w:noProof/>
                      </w:rPr>
                      <w:t>N. Semiconductors, April 2013. [Online]. Available: http://www.nxp.com/documents/application_note/AN10911.pdf.</w:t>
                    </w:r>
                  </w:p>
                </w:tc>
              </w:tr>
              <w:tr w:rsidR="00636230">
                <w:trPr>
                  <w:divId w:val="171378293"/>
                  <w:tblCellSpacing w:w="15" w:type="dxa"/>
                </w:trPr>
                <w:tc>
                  <w:tcPr>
                    <w:tcW w:w="50" w:type="pct"/>
                    <w:hideMark/>
                  </w:tcPr>
                  <w:p w:rsidR="00636230" w:rsidRDefault="00636230">
                    <w:pPr>
                      <w:pStyle w:val="Bibliography"/>
                      <w:rPr>
                        <w:noProof/>
                      </w:rPr>
                    </w:pPr>
                    <w:r>
                      <w:rPr>
                        <w:noProof/>
                      </w:rPr>
                      <w:t xml:space="preserve">[17] </w:t>
                    </w:r>
                  </w:p>
                </w:tc>
                <w:tc>
                  <w:tcPr>
                    <w:tcW w:w="0" w:type="auto"/>
                    <w:hideMark/>
                  </w:tcPr>
                  <w:p w:rsidR="00636230" w:rsidRDefault="00636230">
                    <w:pPr>
                      <w:pStyle w:val="Bibliography"/>
                      <w:rPr>
                        <w:noProof/>
                      </w:rPr>
                    </w:pPr>
                    <w:r>
                      <w:rPr>
                        <w:noProof/>
                      </w:rPr>
                      <w:t>S. Corporation, May 2011. [Online]. Available: http://www.farnell.com/datasheets/1633579.pdf.</w:t>
                    </w:r>
                  </w:p>
                </w:tc>
              </w:tr>
              <w:tr w:rsidR="00636230">
                <w:trPr>
                  <w:divId w:val="171378293"/>
                  <w:tblCellSpacing w:w="15" w:type="dxa"/>
                </w:trPr>
                <w:tc>
                  <w:tcPr>
                    <w:tcW w:w="50" w:type="pct"/>
                    <w:hideMark/>
                  </w:tcPr>
                  <w:p w:rsidR="00636230" w:rsidRDefault="00636230">
                    <w:pPr>
                      <w:pStyle w:val="Bibliography"/>
                      <w:rPr>
                        <w:noProof/>
                      </w:rPr>
                    </w:pPr>
                    <w:r>
                      <w:rPr>
                        <w:noProof/>
                      </w:rPr>
                      <w:t xml:space="preserve">[18] </w:t>
                    </w:r>
                  </w:p>
                </w:tc>
                <w:tc>
                  <w:tcPr>
                    <w:tcW w:w="0" w:type="auto"/>
                    <w:hideMark/>
                  </w:tcPr>
                  <w:p w:rsidR="00636230" w:rsidRDefault="00636230">
                    <w:pPr>
                      <w:pStyle w:val="Bibliography"/>
                      <w:rPr>
                        <w:noProof/>
                      </w:rPr>
                    </w:pPr>
                    <w:r>
                      <w:rPr>
                        <w:noProof/>
                      </w:rPr>
                      <w:t>S. Corporation, April 2012. [Online]. Available: http://www.supertalent.com/datasheets/5_112.pdf.</w:t>
                    </w:r>
                  </w:p>
                </w:tc>
              </w:tr>
              <w:tr w:rsidR="00636230">
                <w:trPr>
                  <w:divId w:val="171378293"/>
                  <w:tblCellSpacing w:w="15" w:type="dxa"/>
                </w:trPr>
                <w:tc>
                  <w:tcPr>
                    <w:tcW w:w="50" w:type="pct"/>
                    <w:hideMark/>
                  </w:tcPr>
                  <w:p w:rsidR="00636230" w:rsidRDefault="00636230">
                    <w:pPr>
                      <w:pStyle w:val="Bibliography"/>
                      <w:rPr>
                        <w:noProof/>
                      </w:rPr>
                    </w:pPr>
                    <w:r>
                      <w:rPr>
                        <w:noProof/>
                      </w:rPr>
                      <w:t>[1</w:t>
                    </w:r>
                    <w:r>
                      <w:rPr>
                        <w:noProof/>
                      </w:rPr>
                      <w:lastRenderedPageBreak/>
                      <w:t xml:space="preserve">9] </w:t>
                    </w:r>
                  </w:p>
                </w:tc>
                <w:tc>
                  <w:tcPr>
                    <w:tcW w:w="0" w:type="auto"/>
                    <w:hideMark/>
                  </w:tcPr>
                  <w:p w:rsidR="00636230" w:rsidRDefault="00636230">
                    <w:pPr>
                      <w:pStyle w:val="Bibliography"/>
                      <w:rPr>
                        <w:noProof/>
                      </w:rPr>
                    </w:pPr>
                    <w:r>
                      <w:rPr>
                        <w:noProof/>
                      </w:rPr>
                      <w:lastRenderedPageBreak/>
                      <w:t xml:space="preserve">S. Association, January 2013. [Online]. Available: </w:t>
                    </w:r>
                    <w:r>
                      <w:rPr>
                        <w:noProof/>
                      </w:rPr>
                      <w:lastRenderedPageBreak/>
                      <w:t>https://www.sdcard.org/downloads/pls/simplified_specs/part1_410.pdf.</w:t>
                    </w:r>
                  </w:p>
                </w:tc>
              </w:tr>
              <w:tr w:rsidR="00636230">
                <w:trPr>
                  <w:divId w:val="171378293"/>
                  <w:tblCellSpacing w:w="15" w:type="dxa"/>
                </w:trPr>
                <w:tc>
                  <w:tcPr>
                    <w:tcW w:w="50" w:type="pct"/>
                    <w:hideMark/>
                  </w:tcPr>
                  <w:p w:rsidR="00636230" w:rsidRDefault="00636230">
                    <w:pPr>
                      <w:pStyle w:val="Bibliography"/>
                      <w:rPr>
                        <w:noProof/>
                      </w:rPr>
                    </w:pPr>
                    <w:r>
                      <w:rPr>
                        <w:noProof/>
                      </w:rPr>
                      <w:lastRenderedPageBreak/>
                      <w:t xml:space="preserve">[20] </w:t>
                    </w:r>
                  </w:p>
                </w:tc>
                <w:tc>
                  <w:tcPr>
                    <w:tcW w:w="0" w:type="auto"/>
                    <w:hideMark/>
                  </w:tcPr>
                  <w:p w:rsidR="00636230" w:rsidRDefault="00636230">
                    <w:pPr>
                      <w:pStyle w:val="Bibliography"/>
                      <w:rPr>
                        <w:noProof/>
                      </w:rPr>
                    </w:pPr>
                    <w:r>
                      <w:rPr>
                        <w:noProof/>
                      </w:rPr>
                      <w:t>Honeywell International Inc., 2013. [Online]. Available: http://sensing.honeywell.com/product-page?pr_id=142040.</w:t>
                    </w:r>
                  </w:p>
                </w:tc>
              </w:tr>
              <w:tr w:rsidR="00636230">
                <w:trPr>
                  <w:divId w:val="171378293"/>
                  <w:tblCellSpacing w:w="15" w:type="dxa"/>
                </w:trPr>
                <w:tc>
                  <w:tcPr>
                    <w:tcW w:w="50" w:type="pct"/>
                    <w:hideMark/>
                  </w:tcPr>
                  <w:p w:rsidR="00636230" w:rsidRDefault="00636230">
                    <w:pPr>
                      <w:pStyle w:val="Bibliography"/>
                      <w:rPr>
                        <w:noProof/>
                      </w:rPr>
                    </w:pPr>
                    <w:r>
                      <w:rPr>
                        <w:noProof/>
                      </w:rPr>
                      <w:t xml:space="preserve">[21] </w:t>
                    </w:r>
                  </w:p>
                </w:tc>
                <w:tc>
                  <w:tcPr>
                    <w:tcW w:w="0" w:type="auto"/>
                    <w:hideMark/>
                  </w:tcPr>
                  <w:p w:rsidR="00636230" w:rsidRDefault="00636230">
                    <w:pPr>
                      <w:pStyle w:val="Bibliography"/>
                      <w:rPr>
                        <w:noProof/>
                      </w:rPr>
                    </w:pPr>
                    <w:r>
                      <w:rPr>
                        <w:noProof/>
                      </w:rPr>
                      <w:t>Maxim Integrated Solutions, "Maxim Integrated Solution Website," 10 2012. [Online]. Available: http://datasheets.maximintegrated.com/en/ds/MAX4376-MAX4378.pdf.</w:t>
                    </w:r>
                  </w:p>
                </w:tc>
              </w:tr>
              <w:tr w:rsidR="00636230">
                <w:trPr>
                  <w:divId w:val="171378293"/>
                  <w:tblCellSpacing w:w="15" w:type="dxa"/>
                </w:trPr>
                <w:tc>
                  <w:tcPr>
                    <w:tcW w:w="50" w:type="pct"/>
                    <w:hideMark/>
                  </w:tcPr>
                  <w:p w:rsidR="00636230" w:rsidRDefault="00636230">
                    <w:pPr>
                      <w:pStyle w:val="Bibliography"/>
                      <w:rPr>
                        <w:noProof/>
                      </w:rPr>
                    </w:pPr>
                    <w:r>
                      <w:rPr>
                        <w:noProof/>
                      </w:rPr>
                      <w:t xml:space="preserve">[22] </w:t>
                    </w:r>
                  </w:p>
                </w:tc>
                <w:tc>
                  <w:tcPr>
                    <w:tcW w:w="0" w:type="auto"/>
                    <w:hideMark/>
                  </w:tcPr>
                  <w:p w:rsidR="00636230" w:rsidRDefault="00636230">
                    <w:pPr>
                      <w:pStyle w:val="Bibliography"/>
                      <w:rPr>
                        <w:noProof/>
                      </w:rPr>
                    </w:pPr>
                    <w:r>
                      <w:rPr>
                        <w:noProof/>
                      </w:rPr>
                      <w:t>Honeywell International Inc., "Technical Note: Honeywell Sensing and Control," 7 June 2012. [Online]. Available: http://sensing.honeywell.com/i2c%20comms%20humidicon%20tn_009061-2-en_final_07jun12.pdf.</w:t>
                    </w:r>
                  </w:p>
                </w:tc>
              </w:tr>
            </w:tbl>
            <w:p w:rsidR="00636230" w:rsidRDefault="00636230">
              <w:pPr>
                <w:divId w:val="171378293"/>
                <w:rPr>
                  <w:rFonts w:eastAsia="Times New Roman"/>
                  <w:noProof/>
                </w:rPr>
              </w:pPr>
            </w:p>
            <w:p w:rsidR="005E7474" w:rsidRDefault="005E7474" w:rsidP="00D349F2">
              <w:r>
                <w:rPr>
                  <w:b/>
                  <w:bCs/>
                  <w:noProof/>
                </w:rPr>
                <w:fldChar w:fldCharType="end"/>
              </w:r>
            </w:p>
          </w:sdtContent>
        </w:sdt>
      </w:sdtContent>
    </w:sdt>
    <w:p w:rsidR="005E7474" w:rsidRDefault="005E7474">
      <w:pPr>
        <w:jc w:val="left"/>
        <w:rPr>
          <w:smallCaps/>
          <w:noProof/>
        </w:rPr>
      </w:pPr>
      <w:r>
        <w:br w:type="page"/>
      </w:r>
    </w:p>
    <w:p w:rsidR="003F2ADD" w:rsidRPr="003F2ADD" w:rsidRDefault="003F2ADD" w:rsidP="00B941A8">
      <w:pPr>
        <w:pStyle w:val="Heading1"/>
        <w:numPr>
          <w:ilvl w:val="0"/>
          <w:numId w:val="0"/>
        </w:numPr>
        <w:jc w:val="both"/>
      </w:pPr>
    </w:p>
    <w:p w:rsidR="009303D9" w:rsidRPr="006B6B66" w:rsidRDefault="009303D9" w:rsidP="003F2ADD">
      <w:pPr>
        <w:pStyle w:val="Heading1"/>
      </w:pPr>
      <w:r w:rsidRPr="006B6B66">
        <w:t>Ease of Use</w:t>
      </w:r>
    </w:p>
    <w:p w:rsidR="009303D9" w:rsidRDefault="009303D9" w:rsidP="00ED0149">
      <w:pPr>
        <w:pStyle w:val="Heading2"/>
      </w:pPr>
      <w:r>
        <w:t xml:space="preserve">Selecting a </w:t>
      </w:r>
      <w:r w:rsidRPr="00F271DE">
        <w:t>Template</w:t>
      </w:r>
      <w:r>
        <w:t xml:space="preserve"> (Heading 2)</w:t>
      </w:r>
    </w:p>
    <w:p w:rsidR="009303D9" w:rsidRPr="005B520E" w:rsidRDefault="009303D9" w:rsidP="00197124">
      <w:pPr>
        <w:pStyle w:val="BodyText"/>
      </w:pPr>
      <w:r w:rsidRPr="005B520E">
        <w:t>First, confirm that you have the correct template for your paper size. This template has been tailored for output on the US-letter paper size. If you are using A4-sized paper, please close this</w:t>
      </w:r>
      <w:r w:rsidR="00ED0149">
        <w:t xml:space="preserve"> file and download the file </w:t>
      </w:r>
      <w:r w:rsidRPr="005B520E">
        <w:t>“</w:t>
      </w:r>
      <w:r w:rsidR="00B11A60" w:rsidRPr="005B520E">
        <w:t>MSW_A4_format</w:t>
      </w:r>
      <w:r w:rsidRPr="005B520E">
        <w:t>”.</w:t>
      </w:r>
    </w:p>
    <w:p w:rsidR="009303D9" w:rsidRPr="005B520E" w:rsidRDefault="009303D9" w:rsidP="00ED0149">
      <w:pPr>
        <w:pStyle w:val="Heading2"/>
      </w:pPr>
      <w:r w:rsidRPr="005B520E">
        <w:t>Maintaining the Integrity of the Specifications</w:t>
      </w:r>
    </w:p>
    <w:p w:rsidR="005B520E" w:rsidRDefault="005B520E" w:rsidP="008C4B23">
      <w:pPr>
        <w:pStyle w:val="sponsors"/>
        <w:framePr w:wrap="auto" w:vAnchor="page" w:hAnchor="page" w:x="868" w:y="14401"/>
        <w:ind w:firstLine="289"/>
      </w:pPr>
      <w:r>
        <w:t>Identif</w:t>
      </w:r>
      <w:r w:rsidRPr="007C0308">
        <w:t xml:space="preserve">y applicable sponsor/s here. </w:t>
      </w:r>
      <w:r w:rsidR="007C0308" w:rsidRPr="007C0308">
        <w:rPr>
          <w:iCs/>
        </w:rPr>
        <w:t>If no sponsors, delete this text box (</w:t>
      </w:r>
      <w:r w:rsidR="007C0308" w:rsidRPr="00F271DE">
        <w:rPr>
          <w:i/>
          <w:iCs/>
        </w:rPr>
        <w:t>sponsors</w:t>
      </w:r>
      <w:r w:rsidR="007C0308" w:rsidRPr="007C0308">
        <w:rPr>
          <w:iCs/>
        </w:rPr>
        <w:t>).</w:t>
      </w:r>
    </w:p>
    <w:p w:rsidR="009303D9" w:rsidRPr="005B520E" w:rsidRDefault="009303D9" w:rsidP="00197124">
      <w:pPr>
        <w:pStyle w:val="BodyText"/>
      </w:pPr>
      <w:r w:rsidRPr="005B520E">
        <w:t>The template is used to format your paper and style the text. All margins, column widths, line spaces, and text fonts are prescribed; please do not alter them. You may note peculiarities. For example, the head margin in this template measures proportionately more than is customary. This measurement and others are deliberate, using specifications that anticipate your paper as one part of the entire proceedings, and not as an independent document. Please do not revise any of the current designations.</w:t>
      </w:r>
    </w:p>
    <w:p w:rsidR="009303D9" w:rsidRDefault="009303D9" w:rsidP="006B6B66">
      <w:pPr>
        <w:pStyle w:val="Heading1"/>
      </w:pPr>
      <w:r>
        <w:t xml:space="preserve">Prepare Your Paper </w:t>
      </w:r>
      <w:r w:rsidRPr="005B520E">
        <w:t>Before</w:t>
      </w:r>
      <w:r>
        <w:t xml:space="preserve"> Styling</w:t>
      </w:r>
    </w:p>
    <w:p w:rsidR="009303D9" w:rsidRPr="005B520E" w:rsidRDefault="009303D9" w:rsidP="00197124">
      <w:pPr>
        <w:pStyle w:val="BodyText"/>
      </w:pPr>
      <w:r w:rsidRPr="00E7596C">
        <w:t>Before</w:t>
      </w:r>
      <w:r w:rsidRPr="005B520E">
        <w:t xml:space="preserve"> you begin to format your paper, first write and save the content as a separate text file. Keep your text and graphic files separate until after the text has been formatted and styled. Do not use hard tabs, and limit use of hard returns to only one return at the end of a paragraph. Do not add any kind of pagination anywhere in the paper. Do not number text heads-the template will do that for you.</w:t>
      </w:r>
    </w:p>
    <w:p w:rsidR="009303D9" w:rsidRPr="005B520E" w:rsidRDefault="009303D9" w:rsidP="00197124">
      <w:pPr>
        <w:pStyle w:val="BodyText"/>
      </w:pPr>
      <w:r w:rsidRPr="005B520E">
        <w:t>Finally, complete content and organizational editing before formatting. Please take note of the following items when proofreading spelling and grammar:</w:t>
      </w:r>
    </w:p>
    <w:p w:rsidR="009303D9" w:rsidRDefault="009303D9" w:rsidP="00ED0149">
      <w:pPr>
        <w:pStyle w:val="Heading2"/>
      </w:pPr>
      <w:r w:rsidRPr="00ED0149">
        <w:t>Abbreviations</w:t>
      </w:r>
      <w:r>
        <w:t xml:space="preserve"> and Acronyms</w:t>
      </w:r>
    </w:p>
    <w:p w:rsidR="009303D9" w:rsidRPr="005B520E" w:rsidRDefault="009303D9" w:rsidP="00197124">
      <w:pPr>
        <w:pStyle w:val="BodyText"/>
      </w:pPr>
      <w:r w:rsidRPr="005B520E">
        <w:t>Define abbreviations and acronyms the first time they are used in the text, even after they have been defined in the abstract. Abbreviations such as IEEE, SI, MKS, CGS, sc, dc, and rms do not have to be defined. Do not use abbreviations in the title or heads unless they are unavoidable.</w:t>
      </w:r>
    </w:p>
    <w:p w:rsidR="009303D9" w:rsidRDefault="009303D9" w:rsidP="00ED0149">
      <w:pPr>
        <w:pStyle w:val="Heading2"/>
      </w:pPr>
      <w:r>
        <w:t>Units</w:t>
      </w:r>
    </w:p>
    <w:p w:rsidR="009303D9" w:rsidRPr="005B520E" w:rsidRDefault="009303D9" w:rsidP="00197124">
      <w:pPr>
        <w:pStyle w:val="bulletlist"/>
      </w:pPr>
      <w:r w:rsidRPr="005B520E">
        <w:t xml:space="preserve">Use </w:t>
      </w:r>
      <w:r w:rsidRPr="007F1F99">
        <w:t>either</w:t>
      </w:r>
      <w:r w:rsidRPr="005B520E">
        <w:t xml:space="preserve"> SI (MKS) or CGS as primary units. (SI units are encouraged.) English units may be used as secondary units (in parentheses). An exception would be the use of English units as identifiers in trade, such as “3.5-inch disk drive”.</w:t>
      </w:r>
    </w:p>
    <w:p w:rsidR="009303D9" w:rsidRPr="005B520E" w:rsidRDefault="009303D9" w:rsidP="00197124">
      <w:pPr>
        <w:pStyle w:val="bulletlist"/>
      </w:pPr>
      <w:r w:rsidRPr="005B520E">
        <w:t>Avoid combining SI and CGS units, such as current in amperes and magnetic field in oersteds. This often leads to confusion because equations do not balance dimensionally. If you must use mixed units, clearly state the units for each quantity that you use in an equation.</w:t>
      </w:r>
    </w:p>
    <w:p w:rsidR="009303D9" w:rsidRPr="005B520E" w:rsidRDefault="009303D9" w:rsidP="00197124">
      <w:pPr>
        <w:pStyle w:val="bulletlist"/>
      </w:pPr>
      <w:r w:rsidRPr="005B520E">
        <w:t>Do not mix complete spellings and abbreviations of units: “Wb/m2” or “webers per square meter”, not “webers/m2”.  Spell out units when they appear in text: “. . . a few henries”, not “. . . a few H”.</w:t>
      </w:r>
    </w:p>
    <w:p w:rsidR="009303D9" w:rsidRPr="005B520E" w:rsidRDefault="009303D9" w:rsidP="00197124">
      <w:pPr>
        <w:pStyle w:val="bulletlist"/>
      </w:pPr>
      <w:r w:rsidRPr="005B520E">
        <w:t xml:space="preserve">Use a zero before decimal points: “0.25”, not “.25”. Use “cm3”, not “cc”. </w:t>
      </w:r>
      <w:r w:rsidRPr="007C0308">
        <w:t>(</w:t>
      </w:r>
      <w:r w:rsidRPr="005B0344">
        <w:rPr>
          <w:i/>
          <w:iCs/>
        </w:rPr>
        <w:t>bullet list</w:t>
      </w:r>
      <w:r w:rsidRPr="007C0308">
        <w:t>)</w:t>
      </w:r>
    </w:p>
    <w:p w:rsidR="009303D9" w:rsidRPr="005B520E" w:rsidRDefault="009303D9" w:rsidP="00ED0149">
      <w:pPr>
        <w:pStyle w:val="Heading2"/>
      </w:pPr>
      <w:r w:rsidRPr="005B520E">
        <w:lastRenderedPageBreak/>
        <w:t>Equations</w:t>
      </w:r>
    </w:p>
    <w:p w:rsidR="009303D9" w:rsidRPr="005B520E" w:rsidRDefault="009303D9" w:rsidP="00197124">
      <w:pPr>
        <w:pStyle w:val="BodyText"/>
      </w:pPr>
      <w:r w:rsidRPr="005B520E">
        <w:t>The equations are an exception to the prescribed specifications of this template. You will need to determine whether or not your equation should be typed using either the Times New Roman or the Symbol font (please no other font). To create multileveled equations, it may be necessary to treat the equation as a graphic and insert it into the text after your paper is styled.</w:t>
      </w:r>
    </w:p>
    <w:p w:rsidR="009303D9" w:rsidRDefault="009303D9" w:rsidP="00197124">
      <w:pPr>
        <w:pStyle w:val="BodyText"/>
        <w:rPr>
          <w:lang w:val="en-US"/>
        </w:rPr>
      </w:pPr>
      <w:r w:rsidRPr="005B520E">
        <w:t>Number equations consecutively. Equation numbers, within parentheses, are to position flush right, as in (1), using a right tab stop. To make your equations more compact, you may use the solidus ( / ), the exp function, or appropriate exponents. Italicize Roman symbols for quantities and variables, but not Greek symbols. Use a long dash rather than a hyphen for a minus sign. Punctuate equations with commas or periods when they are part of a sentence, as in</w:t>
      </w:r>
    </w:p>
    <w:p w:rsidR="009303D9" w:rsidRPr="005B520E" w:rsidRDefault="009303D9" w:rsidP="003A19E2">
      <w:pPr>
        <w:pStyle w:val="equation"/>
      </w:pPr>
      <w:r w:rsidRPr="005B520E">
        <w:tab/>
      </w:r>
      <w:r w:rsidR="008A2C7D" w:rsidRPr="00127EDD">
        <w:rPr>
          <w:rFonts w:ascii="Times New Roman" w:hAnsi="Times New Roman" w:cs="Times New Roman"/>
          <w:i/>
        </w:rPr>
        <w:t>a</w:t>
      </w:r>
      <w:r w:rsidR="008A2C7D" w:rsidRPr="00CB66E6">
        <w:t></w:t>
      </w:r>
      <w:r w:rsidR="008A2C7D" w:rsidRPr="00CB66E6">
        <w:t></w:t>
      </w:r>
      <w:r w:rsidR="008A2C7D" w:rsidRPr="00CB66E6">
        <w:t></w:t>
      </w:r>
      <w:r w:rsidR="008A2C7D" w:rsidRPr="00127EDD">
        <w:rPr>
          <w:rFonts w:ascii="Times New Roman" w:hAnsi="Times New Roman" w:cs="Times New Roman"/>
          <w:i/>
        </w:rPr>
        <w:t>b</w:t>
      </w:r>
      <w:r w:rsidR="008A2C7D" w:rsidRPr="00CB66E6">
        <w:t></w:t>
      </w:r>
      <w:r w:rsidR="008A2C7D" w:rsidRPr="00CB66E6">
        <w:t></w:t>
      </w:r>
      <w:r w:rsidR="008A2C7D" w:rsidRPr="00CB66E6">
        <w:t></w:t>
      </w:r>
      <w:r w:rsidR="008A2C7D" w:rsidRPr="00CB66E6">
        <w:t></w:t>
      </w:r>
      <w:r w:rsidR="008A2C7D">
        <w:t></w:t>
      </w:r>
      <w:r w:rsidR="008A2C7D">
        <w:tab/>
      </w:r>
      <w:r w:rsidR="008A2C7D" w:rsidRPr="00CB66E6">
        <w:t></w:t>
      </w:r>
      <w:r w:rsidR="008A2C7D" w:rsidRPr="00CB66E6">
        <w:t></w:t>
      </w:r>
      <w:r w:rsidR="008A2C7D" w:rsidRPr="00CB66E6">
        <w:t></w:t>
      </w:r>
    </w:p>
    <w:p w:rsidR="009303D9" w:rsidRDefault="009303D9" w:rsidP="00197124">
      <w:pPr>
        <w:pStyle w:val="BodyText"/>
      </w:pPr>
      <w:r>
        <w:t>Note that the equation is centered using a center tab stop. Be sure that the symbols in your equation have been defined before or immediately following the equation. Use “(1)”, not “Eq. (1)” or “equation (1)”, except at the beginning of a sentence: “Equation (1) is . . .”</w:t>
      </w:r>
    </w:p>
    <w:p w:rsidR="009303D9" w:rsidRDefault="009303D9" w:rsidP="00ED0149">
      <w:pPr>
        <w:pStyle w:val="Heading2"/>
      </w:pPr>
      <w:r>
        <w:t>Some Common Mistakes</w:t>
      </w:r>
    </w:p>
    <w:p w:rsidR="009303D9" w:rsidRPr="005B520E" w:rsidRDefault="009303D9" w:rsidP="00197124">
      <w:pPr>
        <w:pStyle w:val="bulletlist"/>
      </w:pPr>
      <w:r w:rsidRPr="005B520E">
        <w:t>The word “data” is plural, not singular.</w:t>
      </w:r>
    </w:p>
    <w:p w:rsidR="009303D9" w:rsidRPr="005B520E" w:rsidRDefault="009303D9" w:rsidP="00197124">
      <w:pPr>
        <w:pStyle w:val="bulletlist"/>
      </w:pPr>
      <w:r w:rsidRPr="005B520E">
        <w:t xml:space="preserve">The subscript for the permeability of vacuum </w:t>
      </w:r>
      <w:r>
        <w:rPr>
          <w:rFonts w:ascii="Symbol" w:hAnsi="Symbol" w:cs="Symbol"/>
          <w:i/>
          <w:iCs/>
          <w:snapToGrid w:val="0"/>
        </w:rPr>
        <w:t></w:t>
      </w:r>
      <w:r>
        <w:rPr>
          <w:vertAlign w:val="subscript"/>
        </w:rPr>
        <w:t>0</w:t>
      </w:r>
      <w:r w:rsidRPr="005B520E">
        <w:t>, and other common scientific constants, is zero with subscript formatting, not a lowercase letter “o”.</w:t>
      </w:r>
    </w:p>
    <w:p w:rsidR="009303D9" w:rsidRPr="005B520E" w:rsidRDefault="009303D9" w:rsidP="00197124">
      <w:pPr>
        <w:pStyle w:val="bulletlist"/>
      </w:pPr>
      <w:r w:rsidRPr="005B520E">
        <w:t>In American English, commas, semi-/colons, periods, question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rsidR="009303D9" w:rsidRPr="005B520E" w:rsidRDefault="009303D9" w:rsidP="00197124">
      <w:pPr>
        <w:pStyle w:val="bulletlist"/>
      </w:pPr>
      <w:r w:rsidRPr="005B520E">
        <w:t>A graph within a graph is an “inset”, not an “insert”. The word alternatively is preferred to the word “alternately” (unless you really mean something that alternates).</w:t>
      </w:r>
    </w:p>
    <w:p w:rsidR="009303D9" w:rsidRPr="005B520E" w:rsidRDefault="009303D9" w:rsidP="00197124">
      <w:pPr>
        <w:pStyle w:val="bulletlist"/>
      </w:pPr>
      <w:r w:rsidRPr="005B520E">
        <w:t>Do not use the word “essentially” to mean “approximately” or “effectively”.</w:t>
      </w:r>
    </w:p>
    <w:p w:rsidR="009303D9" w:rsidRPr="005B520E" w:rsidRDefault="009303D9" w:rsidP="00197124">
      <w:pPr>
        <w:pStyle w:val="bulletlist"/>
      </w:pPr>
      <w:r w:rsidRPr="005B520E">
        <w:t>In your paper title, if the words “that uses” can accurately replace the word “using”, capitalize the “u”; if not, keep using lower-cased.</w:t>
      </w:r>
    </w:p>
    <w:p w:rsidR="009303D9" w:rsidRPr="005B520E" w:rsidRDefault="009303D9" w:rsidP="00197124">
      <w:pPr>
        <w:pStyle w:val="bulletlist"/>
      </w:pPr>
      <w:r w:rsidRPr="005B520E">
        <w:t>Be aware of the different meanings of the homophones “affect” and “effect”, “complement” and “compliment”, “discreet” and “discrete”, “principal” and “principle”.</w:t>
      </w:r>
    </w:p>
    <w:p w:rsidR="009303D9" w:rsidRPr="005B520E" w:rsidRDefault="009303D9" w:rsidP="00197124">
      <w:pPr>
        <w:pStyle w:val="bulletlist"/>
      </w:pPr>
      <w:r w:rsidRPr="005B520E">
        <w:t>Do not confuse “imply” and “infer”.</w:t>
      </w:r>
    </w:p>
    <w:p w:rsidR="009303D9" w:rsidRPr="005B520E" w:rsidRDefault="009303D9" w:rsidP="00197124">
      <w:pPr>
        <w:pStyle w:val="bulletlist"/>
      </w:pPr>
      <w:r w:rsidRPr="005B520E">
        <w:lastRenderedPageBreak/>
        <w:t>The prefix “non” is not a word; it should be joined to the word it modifies, usually without a hyphen.</w:t>
      </w:r>
    </w:p>
    <w:p w:rsidR="009303D9" w:rsidRPr="005B520E" w:rsidRDefault="009303D9" w:rsidP="00197124">
      <w:pPr>
        <w:pStyle w:val="bulletlist"/>
      </w:pPr>
      <w:r w:rsidRPr="005B520E">
        <w:t>There is no period after the “et” in the Latin abbreviation “et al.”.</w:t>
      </w:r>
    </w:p>
    <w:p w:rsidR="009303D9" w:rsidRPr="005B520E" w:rsidRDefault="009303D9" w:rsidP="00197124">
      <w:pPr>
        <w:pStyle w:val="bulletlist"/>
      </w:pPr>
      <w:r w:rsidRPr="005B520E">
        <w:t>The abbreviation “i.e.” means “that is”, and the abbreviation “e.g.” means “for example”.</w:t>
      </w:r>
    </w:p>
    <w:p w:rsidR="009303D9" w:rsidRPr="005B520E" w:rsidRDefault="009303D9" w:rsidP="00197124">
      <w:pPr>
        <w:pStyle w:val="BodyText"/>
      </w:pPr>
      <w:r w:rsidRPr="005B520E">
        <w:t>An excellent style manual for science writers is [7].</w:t>
      </w:r>
    </w:p>
    <w:p w:rsidR="009303D9" w:rsidRDefault="009303D9" w:rsidP="006B6B66">
      <w:pPr>
        <w:pStyle w:val="Heading1"/>
      </w:pPr>
      <w:r>
        <w:t xml:space="preserve">Using the </w:t>
      </w:r>
      <w:r w:rsidRPr="005B520E">
        <w:t>Template</w:t>
      </w:r>
    </w:p>
    <w:p w:rsidR="009303D9" w:rsidRPr="005B520E" w:rsidRDefault="009303D9" w:rsidP="00197124">
      <w:pPr>
        <w:pStyle w:val="BodyText"/>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rsidR="009303D9" w:rsidRDefault="009303D9" w:rsidP="00ED0149">
      <w:pPr>
        <w:pStyle w:val="Heading2"/>
      </w:pPr>
      <w:r w:rsidRPr="005B520E">
        <w:t>Authors</w:t>
      </w:r>
      <w:r>
        <w:t xml:space="preserve"> and Affiliations</w:t>
      </w:r>
    </w:p>
    <w:p w:rsidR="009303D9" w:rsidRPr="005B520E" w:rsidRDefault="009303D9" w:rsidP="00197124">
      <w:pPr>
        <w:pStyle w:val="BodyText"/>
      </w:pPr>
      <w:r w:rsidRPr="005B520E">
        <w:t>The template is designed so that author affiliations are not repeated each time for multiple authors of the same affiliation. Please keep your affiliations as succinct as possible (for example, do not differentiate among departments of the same organization). This template was designed for two affiliations.</w:t>
      </w:r>
    </w:p>
    <w:p w:rsidR="009303D9" w:rsidRPr="005B520E" w:rsidRDefault="009303D9" w:rsidP="00794804">
      <w:pPr>
        <w:pStyle w:val="Heading3"/>
      </w:pPr>
      <w:r w:rsidRPr="005B520E">
        <w:t xml:space="preserve">For author/s of only one affiliation (Heading 3): </w:t>
      </w:r>
      <w:r w:rsidRPr="00FA4C32">
        <w:rPr>
          <w:i w:val="0"/>
        </w:rPr>
        <w:t>To change the default, adjust the template as follows.</w:t>
      </w:r>
    </w:p>
    <w:p w:rsidR="009303D9" w:rsidRPr="005B520E" w:rsidRDefault="009303D9" w:rsidP="00794804">
      <w:pPr>
        <w:pStyle w:val="Heading4"/>
      </w:pPr>
      <w:r w:rsidRPr="00794804">
        <w:t>Selection</w:t>
      </w:r>
      <w:r w:rsidRPr="005B520E">
        <w:t xml:space="preserve"> (Heading 4): </w:t>
      </w:r>
      <w:r w:rsidRPr="00FA4C32">
        <w:rPr>
          <w:i w:val="0"/>
        </w:rPr>
        <w:t>Highlight all author and affiliation lines.</w:t>
      </w:r>
    </w:p>
    <w:p w:rsidR="009303D9" w:rsidRPr="005B520E" w:rsidRDefault="009303D9" w:rsidP="00794804">
      <w:pPr>
        <w:pStyle w:val="Heading4"/>
      </w:pPr>
      <w:r>
        <w:t>Change number of columns:</w:t>
      </w:r>
      <w:r w:rsidRPr="005B520E">
        <w:t xml:space="preserve"> </w:t>
      </w:r>
      <w:r w:rsidRPr="00FA4C32">
        <w:rPr>
          <w:i w:val="0"/>
        </w:rPr>
        <w:t>Select the Columns icon from the MS Word Standard toolbar and then select “1 Column” from the selection palette.</w:t>
      </w:r>
    </w:p>
    <w:p w:rsidR="009303D9" w:rsidRPr="005B520E" w:rsidRDefault="009303D9" w:rsidP="00794804">
      <w:pPr>
        <w:pStyle w:val="Heading4"/>
      </w:pPr>
      <w:r w:rsidRPr="005B520E">
        <w:t xml:space="preserve">Deletion: </w:t>
      </w:r>
      <w:r w:rsidRPr="00FA4C32">
        <w:rPr>
          <w:i w:val="0"/>
        </w:rPr>
        <w:t>Delete the author and affiliation lines for the second affiliation.</w:t>
      </w:r>
    </w:p>
    <w:p w:rsidR="009303D9" w:rsidRPr="005B520E" w:rsidRDefault="009303D9" w:rsidP="00794804">
      <w:pPr>
        <w:pStyle w:val="Heading3"/>
      </w:pPr>
      <w:r w:rsidRPr="005B520E">
        <w:t xml:space="preserve">For author/s of more than two affiliations: </w:t>
      </w:r>
      <w:r w:rsidRPr="00794804">
        <w:rPr>
          <w:i w:val="0"/>
        </w:rPr>
        <w:t>To change the default, adjust the template as follows.</w:t>
      </w:r>
    </w:p>
    <w:p w:rsidR="009303D9" w:rsidRPr="005B520E" w:rsidRDefault="009303D9" w:rsidP="00794804">
      <w:pPr>
        <w:pStyle w:val="Heading4"/>
      </w:pPr>
      <w:r w:rsidRPr="005B520E">
        <w:t xml:space="preserve">Selection: </w:t>
      </w:r>
      <w:r w:rsidRPr="00FA4C32">
        <w:rPr>
          <w:i w:val="0"/>
        </w:rPr>
        <w:t>Highlight all author and affiliation lines.</w:t>
      </w:r>
    </w:p>
    <w:p w:rsidR="009303D9" w:rsidRPr="005B520E" w:rsidRDefault="009303D9" w:rsidP="00794804">
      <w:pPr>
        <w:pStyle w:val="Heading4"/>
      </w:pPr>
      <w:r w:rsidRPr="005B520E">
        <w:t xml:space="preserve">Change number of columns: </w:t>
      </w:r>
      <w:r w:rsidRPr="00FA4C32">
        <w:rPr>
          <w:i w:val="0"/>
        </w:rPr>
        <w:t>Select the “Columns” icon from the MS Word Standard toolbar and then select “1 Column” from the selection palette.</w:t>
      </w:r>
    </w:p>
    <w:p w:rsidR="009303D9" w:rsidRPr="005B520E" w:rsidRDefault="009303D9" w:rsidP="00794804">
      <w:pPr>
        <w:pStyle w:val="Heading4"/>
      </w:pPr>
      <w:r w:rsidRPr="005B520E">
        <w:t>Highlight author and affiliation lines of affiliation 1 and copy this selection.</w:t>
      </w:r>
    </w:p>
    <w:p w:rsidR="009303D9" w:rsidRPr="005B520E" w:rsidRDefault="009303D9" w:rsidP="00794804">
      <w:pPr>
        <w:pStyle w:val="Heading4"/>
      </w:pPr>
      <w:r w:rsidRPr="005B520E">
        <w:t xml:space="preserve">Formatting: </w:t>
      </w:r>
      <w:r w:rsidRPr="00FA4C32">
        <w:rPr>
          <w:i w:val="0"/>
        </w:rPr>
        <w:t>Insert one hard return immediately after the last character of the last affiliation line. Then paste down the copy of affiliation 1. Repeat as necessary for each additional affiliation.</w:t>
      </w:r>
    </w:p>
    <w:p w:rsidR="009303D9" w:rsidRPr="005B520E" w:rsidRDefault="009303D9" w:rsidP="00794804">
      <w:pPr>
        <w:pStyle w:val="Heading4"/>
      </w:pPr>
      <w:r w:rsidRPr="005B520E">
        <w:t xml:space="preserve">Reassign number of columns: </w:t>
      </w:r>
      <w:r w:rsidRPr="00FA4C32">
        <w:rPr>
          <w:i w:val="0"/>
        </w:rPr>
        <w:t>Place your cursor to the right of the last character of the last affiliation line of an even numbered affiliation (e.g., if there are five affiliations, place your cursor at end of fourth affiliation). Drag the cursor up to highlight all of the above author and affiliation lines. Go to Column icon and select “2 Columns”. If you have an odd</w:t>
      </w:r>
      <w:r w:rsidRPr="005B520E">
        <w:t xml:space="preserve"> </w:t>
      </w:r>
      <w:r w:rsidRPr="00FA4C32">
        <w:rPr>
          <w:i w:val="0"/>
        </w:rPr>
        <w:t>number of affiliations, the final affiliation will be centered on the page; all previous will be in two columns.</w:t>
      </w:r>
    </w:p>
    <w:p w:rsidR="009303D9" w:rsidRDefault="009303D9" w:rsidP="00ED0149">
      <w:pPr>
        <w:pStyle w:val="Heading2"/>
      </w:pPr>
      <w:r w:rsidRPr="005B520E">
        <w:lastRenderedPageBreak/>
        <w:t>Identify</w:t>
      </w:r>
      <w:r>
        <w:t xml:space="preserve"> the Headings</w:t>
      </w:r>
    </w:p>
    <w:p w:rsidR="009303D9" w:rsidRPr="005B520E" w:rsidRDefault="009303D9" w:rsidP="00197124">
      <w:pPr>
        <w:pStyle w:val="BodyText"/>
      </w:pPr>
      <w:r w:rsidRPr="005B520E">
        <w:t>Headings, or heads, are organizational devices that guide the reader through your paper. There are two types: component heads and text heads.</w:t>
      </w:r>
    </w:p>
    <w:p w:rsidR="009303D9" w:rsidRPr="005B520E" w:rsidRDefault="009303D9" w:rsidP="00197124">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rsidR="009303D9" w:rsidRPr="005B520E" w:rsidRDefault="009303D9" w:rsidP="00197124">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rsidR="009303D9" w:rsidRDefault="009303D9" w:rsidP="00ED0149">
      <w:pPr>
        <w:pStyle w:val="Heading2"/>
      </w:pPr>
      <w:r>
        <w:t>Figures and Tables</w:t>
      </w:r>
    </w:p>
    <w:p w:rsidR="009303D9" w:rsidRDefault="0004781E" w:rsidP="00FA4C32">
      <w:pPr>
        <w:pStyle w:val="Heading4"/>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rsidR="009303D9" w:rsidRPr="005B520E" w:rsidRDefault="009303D9">
      <w:pPr>
        <w:pStyle w:val="tablehead"/>
      </w:pPr>
      <w:r>
        <w:t>Table Type Styles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9303D9">
        <w:trPr>
          <w:cantSplit/>
          <w:trHeight w:val="240"/>
          <w:tblHeader/>
          <w:jc w:val="center"/>
        </w:trPr>
        <w:tc>
          <w:tcPr>
            <w:tcW w:w="720" w:type="dxa"/>
            <w:vMerge w:val="restart"/>
            <w:vAlign w:val="center"/>
          </w:tcPr>
          <w:p w:rsidR="009303D9" w:rsidRDefault="009303D9">
            <w:pPr>
              <w:pStyle w:val="tablecolhead"/>
            </w:pPr>
            <w:r>
              <w:t>Table Head</w:t>
            </w:r>
          </w:p>
        </w:tc>
        <w:tc>
          <w:tcPr>
            <w:tcW w:w="4140" w:type="dxa"/>
            <w:gridSpan w:val="3"/>
            <w:vAlign w:val="center"/>
          </w:tcPr>
          <w:p w:rsidR="009303D9" w:rsidRDefault="009303D9">
            <w:pPr>
              <w:pStyle w:val="tablecolhead"/>
            </w:pPr>
            <w:r>
              <w:t>Table Column Head</w:t>
            </w:r>
          </w:p>
        </w:tc>
      </w:tr>
      <w:tr w:rsidR="009303D9">
        <w:trPr>
          <w:cantSplit/>
          <w:trHeight w:val="240"/>
          <w:tblHeader/>
          <w:jc w:val="center"/>
        </w:trPr>
        <w:tc>
          <w:tcPr>
            <w:tcW w:w="720" w:type="dxa"/>
            <w:vMerge/>
          </w:tcPr>
          <w:p w:rsidR="009303D9" w:rsidRDefault="009303D9">
            <w:pPr>
              <w:rPr>
                <w:sz w:val="16"/>
                <w:szCs w:val="16"/>
              </w:rPr>
            </w:pPr>
          </w:p>
        </w:tc>
        <w:tc>
          <w:tcPr>
            <w:tcW w:w="2340" w:type="dxa"/>
            <w:vAlign w:val="center"/>
          </w:tcPr>
          <w:p w:rsidR="009303D9" w:rsidRDefault="009303D9">
            <w:pPr>
              <w:pStyle w:val="tablecolsubhead"/>
            </w:pPr>
            <w:r>
              <w:t>Table column subhead</w:t>
            </w:r>
          </w:p>
        </w:tc>
        <w:tc>
          <w:tcPr>
            <w:tcW w:w="900" w:type="dxa"/>
            <w:vAlign w:val="center"/>
          </w:tcPr>
          <w:p w:rsidR="009303D9" w:rsidRDefault="009303D9">
            <w:pPr>
              <w:pStyle w:val="tablecolsubhead"/>
            </w:pPr>
            <w:r>
              <w:t>Subhead</w:t>
            </w:r>
          </w:p>
        </w:tc>
        <w:tc>
          <w:tcPr>
            <w:tcW w:w="900" w:type="dxa"/>
            <w:vAlign w:val="center"/>
          </w:tcPr>
          <w:p w:rsidR="009303D9" w:rsidRDefault="009303D9">
            <w:pPr>
              <w:pStyle w:val="tablecolsubhead"/>
            </w:pPr>
            <w:r>
              <w:t>Subhead</w:t>
            </w:r>
          </w:p>
        </w:tc>
      </w:tr>
      <w:tr w:rsidR="009303D9">
        <w:trPr>
          <w:trHeight w:val="320"/>
          <w:jc w:val="center"/>
        </w:trPr>
        <w:tc>
          <w:tcPr>
            <w:tcW w:w="720" w:type="dxa"/>
            <w:vAlign w:val="center"/>
          </w:tcPr>
          <w:p w:rsidR="009303D9" w:rsidRDefault="009303D9">
            <w:pPr>
              <w:pStyle w:val="tablecopy"/>
              <w:rPr>
                <w:sz w:val="8"/>
                <w:szCs w:val="8"/>
              </w:rPr>
            </w:pPr>
            <w:r>
              <w:t>copy</w:t>
            </w:r>
          </w:p>
        </w:tc>
        <w:tc>
          <w:tcPr>
            <w:tcW w:w="2340" w:type="dxa"/>
            <w:vAlign w:val="center"/>
          </w:tcPr>
          <w:p w:rsidR="009303D9" w:rsidRDefault="009303D9">
            <w:pPr>
              <w:pStyle w:val="tablecopy"/>
            </w:pPr>
            <w:r>
              <w:t>More table copy</w:t>
            </w:r>
            <w:r>
              <w:rPr>
                <w:vertAlign w:val="superscript"/>
              </w:rPr>
              <w:t>a</w:t>
            </w:r>
          </w:p>
        </w:tc>
        <w:tc>
          <w:tcPr>
            <w:tcW w:w="900" w:type="dxa"/>
            <w:vAlign w:val="center"/>
          </w:tcPr>
          <w:p w:rsidR="009303D9" w:rsidRDefault="009303D9">
            <w:pPr>
              <w:rPr>
                <w:sz w:val="16"/>
                <w:szCs w:val="16"/>
              </w:rPr>
            </w:pPr>
          </w:p>
        </w:tc>
        <w:tc>
          <w:tcPr>
            <w:tcW w:w="900" w:type="dxa"/>
            <w:vAlign w:val="center"/>
          </w:tcPr>
          <w:p w:rsidR="009303D9" w:rsidRDefault="009303D9">
            <w:pPr>
              <w:rPr>
                <w:sz w:val="16"/>
                <w:szCs w:val="16"/>
              </w:rPr>
            </w:pPr>
          </w:p>
        </w:tc>
      </w:tr>
    </w:tbl>
    <w:p w:rsidR="009303D9" w:rsidRPr="005B520E" w:rsidRDefault="009303D9" w:rsidP="005E2800">
      <w:pPr>
        <w:pStyle w:val="tablefootnote"/>
      </w:pPr>
      <w:r>
        <w:t xml:space="preserve">Sample </w:t>
      </w:r>
      <w:r w:rsidRPr="005E2800">
        <w:t>of</w:t>
      </w:r>
      <w:r>
        <w:t xml:space="preserve"> a </w:t>
      </w:r>
      <w:r w:rsidRPr="005B520E">
        <w:t>Table</w:t>
      </w:r>
      <w:r>
        <w:t xml:space="preserve"> </w:t>
      </w:r>
      <w:r w:rsidRPr="003A19E2">
        <w:t>footnote</w:t>
      </w:r>
      <w:r>
        <w:t xml:space="preserve">. </w:t>
      </w:r>
      <w:r w:rsidRPr="005B520E">
        <w:t>(</w:t>
      </w:r>
      <w:r w:rsidRPr="005B0344">
        <w:rPr>
          <w:i/>
        </w:rPr>
        <w:t>Table footnote</w:t>
      </w:r>
      <w:r w:rsidRPr="005B520E">
        <w:t>)</w:t>
      </w:r>
    </w:p>
    <w:p w:rsidR="005B0344" w:rsidRDefault="005B0344" w:rsidP="003A19E2">
      <w:pPr>
        <w:pStyle w:val="figurecaption"/>
      </w:pPr>
      <w:r>
        <w:t xml:space="preserve">Example of a figure </w:t>
      </w:r>
      <w:r w:rsidRPr="005B520E">
        <w:t>caption</w:t>
      </w:r>
      <w:r>
        <w:t xml:space="preserve">. </w:t>
      </w:r>
      <w:r w:rsidRPr="00575BCA">
        <w:rPr>
          <w:iCs/>
        </w:rPr>
        <w:t>(</w:t>
      </w:r>
      <w:r w:rsidRPr="005B0344">
        <w:rPr>
          <w:i/>
          <w:iCs/>
        </w:rPr>
        <w:t>figure caption</w:t>
      </w:r>
      <w:r w:rsidRPr="00575BCA">
        <w:rPr>
          <w:iCs/>
        </w:rPr>
        <w:t>)</w:t>
      </w:r>
    </w:p>
    <w:p w:rsidR="0080791D" w:rsidRPr="005B520E" w:rsidRDefault="009303D9" w:rsidP="00197124">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rsidR="0080791D" w:rsidRDefault="0080791D" w:rsidP="00197124">
      <w:pPr>
        <w:pStyle w:val="BodyText"/>
      </w:pPr>
      <w:r w:rsidRPr="005B520E">
        <w:t>The preferred spelling of the word “acknowledgment” in America is without an “e” after the “g</w:t>
      </w:r>
      <w:r w:rsidR="00AE3409">
        <w:t>”. Avoid the stilted expression “</w:t>
      </w:r>
      <w:r w:rsidR="00AE3409">
        <w:rPr>
          <w:lang w:val="en-US"/>
        </w:rPr>
        <w:t>o</w:t>
      </w:r>
      <w:r w:rsidRPr="005B520E">
        <w:t xml:space="preserve">ne of us (R. B. G.) thanks </w:t>
      </w:r>
      <w:r w:rsidR="00AE3409">
        <w:t>...</w:t>
      </w:r>
      <w:r w:rsidR="00AE3409">
        <w:rPr>
          <w:lang w:val="en-US"/>
        </w:rPr>
        <w:t xml:space="preserve">”.  </w:t>
      </w:r>
      <w:r w:rsidRPr="005B520E">
        <w:t>Instead, try “R. 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p>
    <w:p w:rsidR="00575BCA" w:rsidRDefault="00575BCA" w:rsidP="00575BCA"/>
    <w:p w:rsidR="009303D9" w:rsidRDefault="009303D9" w:rsidP="00A059B3">
      <w:pPr>
        <w:pStyle w:val="Heading5"/>
      </w:pPr>
      <w:r w:rsidRPr="005B520E">
        <w:t>References</w:t>
      </w:r>
    </w:p>
    <w:p w:rsidR="009303D9" w:rsidRPr="005B520E" w:rsidRDefault="009303D9" w:rsidP="00197124">
      <w:pPr>
        <w:pStyle w:val="BodyText"/>
      </w:pPr>
      <w:r w:rsidRPr="005B520E">
        <w:lastRenderedPageBreak/>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rsidR="009303D9" w:rsidRPr="005B520E" w:rsidRDefault="009303D9" w:rsidP="00197124">
      <w:pPr>
        <w:pStyle w:val="BodyText"/>
      </w:pPr>
      <w:r w:rsidRPr="005B520E">
        <w:t>Number footnotes separately in superscripts. Place the actual footnote at the bottom of the column in which it was cited. Do not put footnotes in the reference list. Use letters for table footnotes.</w:t>
      </w:r>
    </w:p>
    <w:p w:rsidR="009303D9" w:rsidRPr="005B520E" w:rsidRDefault="009303D9" w:rsidP="00197124">
      <w:pPr>
        <w:pStyle w:val="BodyText"/>
      </w:pPr>
      <w:r w:rsidRPr="005B520E">
        <w:t>Unless there are six au</w:t>
      </w:r>
      <w:r w:rsidR="00C919A4">
        <w:t>thors or more give all authors</w:t>
      </w:r>
      <w:r w:rsidR="00C919A4">
        <w:rPr>
          <w:lang w:val="en-US"/>
        </w:rPr>
        <w:t xml:space="preserve">’ </w:t>
      </w:r>
      <w:r w:rsidRPr="005B520E">
        <w:t xml:space="preserve">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w:t>
      </w:r>
      <w:r w:rsidRPr="005B520E">
        <w:lastRenderedPageBreak/>
        <w:t>element symbols.</w:t>
      </w:r>
    </w:p>
    <w:p w:rsidR="009303D9" w:rsidRPr="005B520E" w:rsidRDefault="009303D9" w:rsidP="00197124">
      <w:pPr>
        <w:pStyle w:val="BodyText"/>
      </w:pPr>
      <w:r w:rsidRPr="005B520E">
        <w:t xml:space="preserve">For </w:t>
      </w:r>
      <w:r w:rsidRPr="00C919A4">
        <w:t>papers</w:t>
      </w:r>
      <w:r w:rsidRPr="005B520E">
        <w:t xml:space="preserve"> published in translation journals, please give the English citation first, followed by the original foreign-language citation [6].</w:t>
      </w:r>
    </w:p>
    <w:p w:rsidR="009303D9" w:rsidRPr="005B520E" w:rsidRDefault="009303D9"/>
    <w:p w:rsidR="009303D9" w:rsidRDefault="00270768" w:rsidP="0004781E">
      <w:pPr>
        <w:pStyle w:val="references"/>
        <w:ind w:left="354" w:hanging="354"/>
      </w:pPr>
      <w:r>
        <mc:AlternateContent>
          <mc:Choice Requires="wps">
            <w:drawing>
              <wp:anchor distT="0" distB="0" distL="114300" distR="114300" simplePos="0" relativeHeight="251658240" behindDoc="1" locked="0" layoutInCell="1" allowOverlap="1" wp14:anchorId="7EFC6082" wp14:editId="330F464D">
                <wp:simplePos x="0" y="0"/>
                <wp:positionH relativeFrom="column">
                  <wp:posOffset>-3418205</wp:posOffset>
                </wp:positionH>
                <wp:positionV relativeFrom="paragraph">
                  <wp:posOffset>2143125</wp:posOffset>
                </wp:positionV>
                <wp:extent cx="3200400" cy="1143000"/>
                <wp:effectExtent l="0" t="0" r="14605" b="17145"/>
                <wp:wrapTight wrapText="bothSides">
                  <wp:wrapPolygon edited="0">
                    <wp:start x="-64" y="0"/>
                    <wp:lineTo x="-64" y="21600"/>
                    <wp:lineTo x="21664" y="21600"/>
                    <wp:lineTo x="21664" y="0"/>
                    <wp:lineTo x="-64" y="0"/>
                  </wp:wrapPolygon>
                </wp:wrapTight>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143000"/>
                        </a:xfrm>
                        <a:prstGeom prst="rect">
                          <a:avLst/>
                        </a:prstGeom>
                        <a:solidFill>
                          <a:srgbClr val="FFFFFF"/>
                        </a:solidFill>
                        <a:ln w="9525">
                          <a:solidFill>
                            <a:srgbClr val="000000"/>
                          </a:solidFill>
                          <a:miter lim="800000"/>
                          <a:headEnd/>
                          <a:tailEnd/>
                        </a:ln>
                      </wps:spPr>
                      <wps:txbx>
                        <w:txbxContent>
                          <w:p w:rsidR="00CE0038" w:rsidRDefault="00CE0038" w:rsidP="00197124">
                            <w:pPr>
                              <w:pStyle w:val="BodyText"/>
                            </w:pPr>
                            <w:r>
                              <w:t>We suggest that you use a text box to insert a graphic (which is ideally a 300 dpi TIFF or EPS file, with all fonts embedded) because, in an MSW document, this method is somewhat more stable than directly inserting a picture.</w:t>
                            </w:r>
                          </w:p>
                          <w:p w:rsidR="00CE0038" w:rsidRDefault="00CE0038" w:rsidP="00197124">
                            <w:pPr>
                              <w:pStyle w:val="BodyText"/>
                            </w:pPr>
                            <w:r>
                              <w:t>To have non-visible rules on your frame, use the MSWord “Format” pull-down menu, select Text Box &gt; Colors and Lines to choose No Fill and No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FC6082" id="_x0000_t202" coordsize="21600,21600" o:spt="202" path="m,l,21600r21600,l21600,xe">
                <v:stroke joinstyle="miter"/>
                <v:path gradientshapeok="t" o:connecttype="rect"/>
              </v:shapetype>
              <v:shape id="Text Box 8" o:spid="_x0000_s1026" type="#_x0000_t202" style="position:absolute;left:0;text-align:left;margin-left:-269.15pt;margin-top:168.75pt;width:252pt;height:9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">
                <v:textbox>
                  <w:txbxContent>
                    <w:p w:rsidR="00CE0038" w:rsidRDefault="00CE0038" w:rsidP="00197124">
                      <w:pPr>
                        <w:pStyle w:val="BodyText"/>
                      </w:pPr>
                      <w:r>
                        <w:t>We suggest that you use a text box to insert a graphic (which is ideally a 300 dpi TIFF or EPS file, with all fonts embedded) because, in an MSW document, this method is somewhat more stable than directly inserting a picture.</w:t>
                      </w:r>
                    </w:p>
                    <w:p w:rsidR="00CE0038" w:rsidRDefault="00CE0038" w:rsidP="00197124">
                      <w:pPr>
                        <w:pStyle w:val="BodyText"/>
                      </w:pPr>
                      <w:r>
                        <w:t>To have non-visible rules on your frame, use the MSWord “Format” pull-down menu, select Text Box &gt; Colors and Lines to choose No Fill and No Line.</w:t>
                      </w:r>
                    </w:p>
                  </w:txbxContent>
                </v:textbox>
                <w10:wrap type="tight"/>
              </v:shape>
            </w:pict>
          </mc:Fallback>
        </mc:AlternateContent>
      </w:r>
      <w:r w:rsidR="009303D9">
        <w:t xml:space="preserve">G. Eason, B. Noble, and I. N. Sneddon, “On certain integrals of Lipschitz-Hankel type involving products of Bessel functions,” Phil. Trans. Roy. Soc. London, vol. A247, pp. 529–551, April 1955. </w:t>
      </w:r>
      <w:r w:rsidR="009303D9">
        <w:rPr>
          <w:i/>
          <w:iCs/>
        </w:rPr>
        <w:t>(references)</w:t>
      </w:r>
    </w:p>
    <w:p w:rsidR="009303D9" w:rsidRDefault="009303D9" w:rsidP="0004781E">
      <w:pPr>
        <w:pStyle w:val="references"/>
        <w:ind w:left="354" w:hanging="354"/>
      </w:pPr>
      <w:r>
        <w:t>J. Clerk Maxwell, A Treatise on Electricity and Magnetism, 3rd ed., vol. 2. Oxford: Clarendon, 1892, pp.68–73.</w:t>
      </w:r>
    </w:p>
    <w:p w:rsidR="009303D9" w:rsidRDefault="009303D9" w:rsidP="0004781E">
      <w:pPr>
        <w:pStyle w:val="references"/>
        <w:ind w:left="354" w:hanging="354"/>
      </w:pPr>
      <w:r>
        <w:t>I. S. Jacobs and C. P. Bean, “Fine particles, thin films and exchange anisotropy,” in Magnetism, vol. III, G. T. Rado and H. Suhl, Eds. New York: Academic, 1963, pp. 271–350.</w:t>
      </w:r>
    </w:p>
    <w:p w:rsidR="009303D9" w:rsidRDefault="009303D9" w:rsidP="0004781E">
      <w:pPr>
        <w:pStyle w:val="references"/>
        <w:ind w:left="354" w:hanging="354"/>
      </w:pPr>
      <w:r>
        <w:t>K. Elissa, “Title of paper if known,” unpublished.</w:t>
      </w:r>
    </w:p>
    <w:p w:rsidR="009303D9" w:rsidRDefault="009303D9" w:rsidP="0004781E">
      <w:pPr>
        <w:pStyle w:val="references"/>
        <w:ind w:left="354" w:hanging="354"/>
      </w:pPr>
      <w:r>
        <w:t>R. Nicole, “Title of paper with only first word capitalized,” J. Name Stand. Abbrev., in press.</w:t>
      </w:r>
    </w:p>
    <w:p w:rsidR="009303D9" w:rsidRDefault="009303D9" w:rsidP="0004781E">
      <w:pPr>
        <w:pStyle w:val="references"/>
        <w:ind w:left="354" w:hanging="354"/>
      </w:pPr>
      <w:r>
        <w:t>Y. Yorozu, M. Hirano, K. Oka, and Y. Tagawa, “Electron spectroscopy studies on magneto-optical media and plastic substrate interface,” IEEE Transl. J. Magn. Japan, vol. 2, pp. 740–741, August 1987 [Digests 9th Annual Conf. Magnetics Japan, p. 301, 1982].</w:t>
      </w:r>
    </w:p>
    <w:p w:rsidR="009303D9" w:rsidRDefault="009303D9" w:rsidP="0004781E">
      <w:pPr>
        <w:pStyle w:val="references"/>
        <w:ind w:left="354" w:hanging="354"/>
      </w:pPr>
      <w:r>
        <w:t>M. Young, The Technical Writer</w:t>
      </w:r>
      <w:r w:rsidR="00E7596C">
        <w:t>’</w:t>
      </w:r>
      <w:r>
        <w:t>s Handbook. Mill Valley, CA: University Science, 1989.</w:t>
      </w:r>
    </w:p>
    <w:p w:rsidR="009303D9" w:rsidRDefault="009303D9">
      <w:pPr>
        <w:pStyle w:val="references"/>
        <w:sectPr w:rsidR="009303D9" w:rsidSect="006241A7">
          <w:type w:val="continuous"/>
          <w:pgSz w:w="12240" w:h="15840" w:code="1"/>
          <w:pgMar w:top="1080" w:right="907" w:bottom="1440" w:left="907" w:header="720" w:footer="720" w:gutter="0"/>
          <w:cols w:num="2" w:space="360"/>
          <w:docGrid w:linePitch="360"/>
        </w:sectPr>
      </w:pPr>
    </w:p>
    <w:p w:rsidR="009303D9" w:rsidRDefault="009303D9" w:rsidP="005B520E"/>
    <w:sectPr w:rsidR="009303D9" w:rsidSect="006241A7">
      <w:type w:val="continuous"/>
      <w:pgSz w:w="12240" w:h="15840" w:code="1"/>
      <w:pgMar w:top="1080" w:right="893" w:bottom="1440" w:left="893"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B968B0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D629BEE"/>
    <w:lvl w:ilvl="0">
      <w:start w:val="1"/>
      <w:numFmt w:val="decimal"/>
      <w:lvlText w:val="%1."/>
      <w:lvlJc w:val="left"/>
      <w:pPr>
        <w:tabs>
          <w:tab w:val="num" w:pos="1492"/>
        </w:tabs>
        <w:ind w:left="1492" w:hanging="360"/>
      </w:pPr>
    </w:lvl>
  </w:abstractNum>
  <w:abstractNum w:abstractNumId="2">
    <w:nsid w:val="FFFFFF7D"/>
    <w:multiLevelType w:val="singleLevel"/>
    <w:tmpl w:val="2648E1C4"/>
    <w:lvl w:ilvl="0">
      <w:start w:val="1"/>
      <w:numFmt w:val="decimal"/>
      <w:lvlText w:val="%1."/>
      <w:lvlJc w:val="left"/>
      <w:pPr>
        <w:tabs>
          <w:tab w:val="num" w:pos="1209"/>
        </w:tabs>
        <w:ind w:left="1209" w:hanging="360"/>
      </w:pPr>
    </w:lvl>
  </w:abstractNum>
  <w:abstractNum w:abstractNumId="3">
    <w:nsid w:val="FFFFFF7E"/>
    <w:multiLevelType w:val="singleLevel"/>
    <w:tmpl w:val="9D38DB54"/>
    <w:lvl w:ilvl="0">
      <w:start w:val="1"/>
      <w:numFmt w:val="decimal"/>
      <w:lvlText w:val="%1."/>
      <w:lvlJc w:val="left"/>
      <w:pPr>
        <w:tabs>
          <w:tab w:val="num" w:pos="926"/>
        </w:tabs>
        <w:ind w:left="926" w:hanging="360"/>
      </w:pPr>
    </w:lvl>
  </w:abstractNum>
  <w:abstractNum w:abstractNumId="4">
    <w:nsid w:val="FFFFFF7F"/>
    <w:multiLevelType w:val="singleLevel"/>
    <w:tmpl w:val="632C24E2"/>
    <w:lvl w:ilvl="0">
      <w:start w:val="1"/>
      <w:numFmt w:val="decimal"/>
      <w:lvlText w:val="%1."/>
      <w:lvlJc w:val="left"/>
      <w:pPr>
        <w:tabs>
          <w:tab w:val="num" w:pos="643"/>
        </w:tabs>
        <w:ind w:left="643" w:hanging="360"/>
      </w:pPr>
    </w:lvl>
  </w:abstractNum>
  <w:abstractNum w:abstractNumId="5">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29E8DFE"/>
    <w:lvl w:ilvl="0">
      <w:start w:val="1"/>
      <w:numFmt w:val="decimal"/>
      <w:lvlText w:val="%1."/>
      <w:lvlJc w:val="left"/>
      <w:pPr>
        <w:tabs>
          <w:tab w:val="num" w:pos="360"/>
        </w:tabs>
        <w:ind w:left="360" w:hanging="360"/>
      </w:pPr>
    </w:lvl>
  </w:abstractNum>
  <w:abstractNum w:abstractNumId="1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nsid w:val="68316D54"/>
    <w:multiLevelType w:val="hybridMultilevel"/>
    <w:tmpl w:val="ECD0A9F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nsid w:val="76847B28"/>
    <w:multiLevelType w:val="hybridMultilevel"/>
    <w:tmpl w:val="70C485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4"/>
  </w:num>
  <w:num w:numId="2">
    <w:abstractNumId w:val="20"/>
  </w:num>
  <w:num w:numId="3">
    <w:abstractNumId w:val="13"/>
  </w:num>
  <w:num w:numId="4">
    <w:abstractNumId w:val="16"/>
  </w:num>
  <w:num w:numId="5">
    <w:abstractNumId w:val="16"/>
  </w:num>
  <w:num w:numId="6">
    <w:abstractNumId w:val="16"/>
  </w:num>
  <w:num w:numId="7">
    <w:abstractNumId w:val="16"/>
  </w:num>
  <w:num w:numId="8">
    <w:abstractNumId w:val="18"/>
  </w:num>
  <w:num w:numId="9">
    <w:abstractNumId w:val="21"/>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embedSystemFont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3D9"/>
    <w:rsid w:val="0000550F"/>
    <w:rsid w:val="00011ABB"/>
    <w:rsid w:val="0004781E"/>
    <w:rsid w:val="00060D39"/>
    <w:rsid w:val="00065E2E"/>
    <w:rsid w:val="00070DAB"/>
    <w:rsid w:val="00083952"/>
    <w:rsid w:val="0009135E"/>
    <w:rsid w:val="00092CE9"/>
    <w:rsid w:val="000A2A63"/>
    <w:rsid w:val="000B4EB6"/>
    <w:rsid w:val="000C1E68"/>
    <w:rsid w:val="00116046"/>
    <w:rsid w:val="00191EF6"/>
    <w:rsid w:val="00196903"/>
    <w:rsid w:val="00197124"/>
    <w:rsid w:val="001A2EFD"/>
    <w:rsid w:val="001B67DC"/>
    <w:rsid w:val="001C422F"/>
    <w:rsid w:val="001C6BD9"/>
    <w:rsid w:val="001C6C45"/>
    <w:rsid w:val="00204E2F"/>
    <w:rsid w:val="00215946"/>
    <w:rsid w:val="0022002B"/>
    <w:rsid w:val="002254A9"/>
    <w:rsid w:val="00233471"/>
    <w:rsid w:val="0023695E"/>
    <w:rsid w:val="00270768"/>
    <w:rsid w:val="002902D7"/>
    <w:rsid w:val="002954C8"/>
    <w:rsid w:val="002B7B16"/>
    <w:rsid w:val="002C377E"/>
    <w:rsid w:val="002C46D2"/>
    <w:rsid w:val="002C5346"/>
    <w:rsid w:val="002F1F53"/>
    <w:rsid w:val="002F6D47"/>
    <w:rsid w:val="00321974"/>
    <w:rsid w:val="0037181A"/>
    <w:rsid w:val="003747E3"/>
    <w:rsid w:val="003A19E2"/>
    <w:rsid w:val="003A5619"/>
    <w:rsid w:val="003F2ADD"/>
    <w:rsid w:val="004425DA"/>
    <w:rsid w:val="004606BF"/>
    <w:rsid w:val="00462E7A"/>
    <w:rsid w:val="004C1B17"/>
    <w:rsid w:val="004D72B5"/>
    <w:rsid w:val="004D74EA"/>
    <w:rsid w:val="00511988"/>
    <w:rsid w:val="0053224A"/>
    <w:rsid w:val="00536361"/>
    <w:rsid w:val="005367B6"/>
    <w:rsid w:val="0054160F"/>
    <w:rsid w:val="00551B7F"/>
    <w:rsid w:val="00555375"/>
    <w:rsid w:val="00557320"/>
    <w:rsid w:val="00575BCA"/>
    <w:rsid w:val="00590B2A"/>
    <w:rsid w:val="005953BA"/>
    <w:rsid w:val="005977A7"/>
    <w:rsid w:val="005B0344"/>
    <w:rsid w:val="005B25D0"/>
    <w:rsid w:val="005B520E"/>
    <w:rsid w:val="005E2800"/>
    <w:rsid w:val="005E348D"/>
    <w:rsid w:val="005E7474"/>
    <w:rsid w:val="0060696D"/>
    <w:rsid w:val="006241A7"/>
    <w:rsid w:val="00636230"/>
    <w:rsid w:val="00651A08"/>
    <w:rsid w:val="00670434"/>
    <w:rsid w:val="006A09C1"/>
    <w:rsid w:val="006B6B66"/>
    <w:rsid w:val="0070603E"/>
    <w:rsid w:val="00706445"/>
    <w:rsid w:val="00717E1A"/>
    <w:rsid w:val="00737FA0"/>
    <w:rsid w:val="00740EEA"/>
    <w:rsid w:val="00752AF9"/>
    <w:rsid w:val="00761121"/>
    <w:rsid w:val="00766BBA"/>
    <w:rsid w:val="00794804"/>
    <w:rsid w:val="007B33F1"/>
    <w:rsid w:val="007C0308"/>
    <w:rsid w:val="007C2FF2"/>
    <w:rsid w:val="007F0C3E"/>
    <w:rsid w:val="007F1F99"/>
    <w:rsid w:val="007F768F"/>
    <w:rsid w:val="0080791D"/>
    <w:rsid w:val="00873603"/>
    <w:rsid w:val="00877921"/>
    <w:rsid w:val="00891BCF"/>
    <w:rsid w:val="008A2C7D"/>
    <w:rsid w:val="008C29E6"/>
    <w:rsid w:val="008C4B23"/>
    <w:rsid w:val="00917930"/>
    <w:rsid w:val="009303D9"/>
    <w:rsid w:val="00930C94"/>
    <w:rsid w:val="00933C64"/>
    <w:rsid w:val="00951D4F"/>
    <w:rsid w:val="00972203"/>
    <w:rsid w:val="00987841"/>
    <w:rsid w:val="009B2738"/>
    <w:rsid w:val="009C4811"/>
    <w:rsid w:val="009E4085"/>
    <w:rsid w:val="00A059B3"/>
    <w:rsid w:val="00A52489"/>
    <w:rsid w:val="00AB3D4E"/>
    <w:rsid w:val="00AE3409"/>
    <w:rsid w:val="00AF0A42"/>
    <w:rsid w:val="00B11A60"/>
    <w:rsid w:val="00B22613"/>
    <w:rsid w:val="00B43BF8"/>
    <w:rsid w:val="00B657BF"/>
    <w:rsid w:val="00B8266E"/>
    <w:rsid w:val="00B85984"/>
    <w:rsid w:val="00B9119B"/>
    <w:rsid w:val="00B941A8"/>
    <w:rsid w:val="00BA1025"/>
    <w:rsid w:val="00BA3386"/>
    <w:rsid w:val="00BB7CCD"/>
    <w:rsid w:val="00BB7D0D"/>
    <w:rsid w:val="00BC3420"/>
    <w:rsid w:val="00BD0B88"/>
    <w:rsid w:val="00BD2B1A"/>
    <w:rsid w:val="00BE6E17"/>
    <w:rsid w:val="00BE7D3C"/>
    <w:rsid w:val="00BF5FF6"/>
    <w:rsid w:val="00C0207F"/>
    <w:rsid w:val="00C06F29"/>
    <w:rsid w:val="00C16117"/>
    <w:rsid w:val="00C32A60"/>
    <w:rsid w:val="00C474E6"/>
    <w:rsid w:val="00C6116A"/>
    <w:rsid w:val="00C620A0"/>
    <w:rsid w:val="00C64EFD"/>
    <w:rsid w:val="00C716F8"/>
    <w:rsid w:val="00C71FC2"/>
    <w:rsid w:val="00C75E0C"/>
    <w:rsid w:val="00C7741B"/>
    <w:rsid w:val="00C919A4"/>
    <w:rsid w:val="00CA38DE"/>
    <w:rsid w:val="00CC393F"/>
    <w:rsid w:val="00CE0038"/>
    <w:rsid w:val="00CE1D9E"/>
    <w:rsid w:val="00D17F7D"/>
    <w:rsid w:val="00D330BF"/>
    <w:rsid w:val="00D349F2"/>
    <w:rsid w:val="00D367C4"/>
    <w:rsid w:val="00D53D97"/>
    <w:rsid w:val="00D566BB"/>
    <w:rsid w:val="00D632BE"/>
    <w:rsid w:val="00D663CC"/>
    <w:rsid w:val="00D731B3"/>
    <w:rsid w:val="00D7536F"/>
    <w:rsid w:val="00D81473"/>
    <w:rsid w:val="00D84BA2"/>
    <w:rsid w:val="00D914FE"/>
    <w:rsid w:val="00DA141F"/>
    <w:rsid w:val="00DB6053"/>
    <w:rsid w:val="00DD0568"/>
    <w:rsid w:val="00DD7C13"/>
    <w:rsid w:val="00E029C6"/>
    <w:rsid w:val="00E074F5"/>
    <w:rsid w:val="00E61E12"/>
    <w:rsid w:val="00E627D2"/>
    <w:rsid w:val="00E650F1"/>
    <w:rsid w:val="00E7596C"/>
    <w:rsid w:val="00E76280"/>
    <w:rsid w:val="00E870C7"/>
    <w:rsid w:val="00E878F2"/>
    <w:rsid w:val="00EA1B74"/>
    <w:rsid w:val="00ED0149"/>
    <w:rsid w:val="00F03103"/>
    <w:rsid w:val="00F12899"/>
    <w:rsid w:val="00F22A52"/>
    <w:rsid w:val="00F271DE"/>
    <w:rsid w:val="00F30C08"/>
    <w:rsid w:val="00F46F19"/>
    <w:rsid w:val="00F54C87"/>
    <w:rsid w:val="00F627DA"/>
    <w:rsid w:val="00F7288F"/>
    <w:rsid w:val="00F7768E"/>
    <w:rsid w:val="00F9441B"/>
    <w:rsid w:val="00FA2E3E"/>
    <w:rsid w:val="00FA4C32"/>
    <w:rsid w:val="00FA70E3"/>
    <w:rsid w:val="00FB55D6"/>
    <w:rsid w:val="00FC227D"/>
    <w:rsid w:val="00FE7114"/>
    <w:rsid w:val="00FF4E21"/>
    <w:rsid w:val="00FF64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DBAC07E5-5279-499A-A6CC-4C6D91BAA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57BF"/>
    <w:pPr>
      <w:jc w:val="center"/>
    </w:p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link w:val="Heading3Char"/>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qFormat/>
    <w:rsid w:val="00197124"/>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197124"/>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qFormat/>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table" w:styleId="TableGrid">
    <w:name w:val="Table Grid"/>
    <w:basedOn w:val="TableNormal"/>
    <w:uiPriority w:val="59"/>
    <w:rsid w:val="000A2A6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B4EB6"/>
    <w:rPr>
      <w:rFonts w:ascii="Lucida Grande" w:hAnsi="Lucida Grande" w:cs="Lucida Grande"/>
      <w:sz w:val="18"/>
      <w:szCs w:val="18"/>
    </w:rPr>
  </w:style>
  <w:style w:type="character" w:customStyle="1" w:styleId="BalloonTextChar">
    <w:name w:val="Balloon Text Char"/>
    <w:basedOn w:val="DefaultParagraphFont"/>
    <w:link w:val="BalloonText"/>
    <w:rsid w:val="000B4EB6"/>
    <w:rPr>
      <w:rFonts w:ascii="Lucida Grande" w:hAnsi="Lucida Grande" w:cs="Lucida Grande"/>
      <w:sz w:val="18"/>
      <w:szCs w:val="18"/>
    </w:rPr>
  </w:style>
  <w:style w:type="character" w:styleId="Hyperlink">
    <w:name w:val="Hyperlink"/>
    <w:basedOn w:val="DefaultParagraphFont"/>
    <w:uiPriority w:val="99"/>
    <w:unhideWhenUsed/>
    <w:rsid w:val="003F2ADD"/>
    <w:rPr>
      <w:color w:val="0000FF"/>
      <w:u w:val="single"/>
    </w:rPr>
  </w:style>
  <w:style w:type="paragraph" w:styleId="Caption">
    <w:name w:val="caption"/>
    <w:basedOn w:val="Normal"/>
    <w:next w:val="Normal"/>
    <w:uiPriority w:val="35"/>
    <w:unhideWhenUsed/>
    <w:qFormat/>
    <w:rsid w:val="003F2ADD"/>
    <w:pPr>
      <w:spacing w:after="200"/>
      <w:jc w:val="left"/>
    </w:pPr>
    <w:rPr>
      <w:rFonts w:asciiTheme="minorHAnsi" w:eastAsiaTheme="minorEastAsia" w:hAnsiTheme="minorHAnsi" w:cstheme="minorBidi"/>
      <w:b/>
      <w:bCs/>
      <w:color w:val="4F81BD" w:themeColor="accent1"/>
      <w:sz w:val="18"/>
      <w:szCs w:val="18"/>
    </w:rPr>
  </w:style>
  <w:style w:type="paragraph" w:styleId="ListParagraph">
    <w:name w:val="List Paragraph"/>
    <w:basedOn w:val="Normal"/>
    <w:uiPriority w:val="34"/>
    <w:qFormat/>
    <w:rsid w:val="003F2ADD"/>
    <w:pPr>
      <w:spacing w:after="200" w:line="276" w:lineRule="auto"/>
      <w:ind w:left="720"/>
      <w:contextualSpacing/>
      <w:jc w:val="left"/>
    </w:pPr>
    <w:rPr>
      <w:rFonts w:asciiTheme="minorHAnsi" w:eastAsiaTheme="minorEastAsia" w:hAnsiTheme="minorHAnsi" w:cstheme="minorBidi"/>
      <w:sz w:val="22"/>
      <w:szCs w:val="22"/>
    </w:rPr>
  </w:style>
  <w:style w:type="table" w:customStyle="1" w:styleId="TableGrid1">
    <w:name w:val="Table Grid1"/>
    <w:basedOn w:val="TableNormal"/>
    <w:next w:val="TableGrid"/>
    <w:uiPriority w:val="59"/>
    <w:rsid w:val="00F46F19"/>
    <w:rPr>
      <w:rFonts w:ascii="Calibri" w:eastAsia="MS Mincho"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941A8"/>
    <w:rPr>
      <w:smallCaps/>
      <w:noProof/>
    </w:rPr>
  </w:style>
  <w:style w:type="paragraph" w:styleId="Bibliography">
    <w:name w:val="Bibliography"/>
    <w:basedOn w:val="Normal"/>
    <w:next w:val="Normal"/>
    <w:uiPriority w:val="37"/>
    <w:unhideWhenUsed/>
    <w:rsid w:val="00B941A8"/>
  </w:style>
  <w:style w:type="character" w:styleId="Emphasis">
    <w:name w:val="Emphasis"/>
    <w:basedOn w:val="DefaultParagraphFont"/>
    <w:qFormat/>
    <w:rsid w:val="00197124"/>
    <w:rPr>
      <w:i/>
      <w:iCs/>
    </w:rPr>
  </w:style>
  <w:style w:type="paragraph" w:styleId="Revision">
    <w:name w:val="Revision"/>
    <w:hidden/>
    <w:uiPriority w:val="71"/>
    <w:semiHidden/>
    <w:rsid w:val="00511988"/>
  </w:style>
  <w:style w:type="character" w:styleId="LineNumber">
    <w:name w:val="line number"/>
    <w:basedOn w:val="DefaultParagraphFont"/>
    <w:semiHidden/>
    <w:unhideWhenUsed/>
    <w:rsid w:val="0054160F"/>
  </w:style>
  <w:style w:type="character" w:customStyle="1" w:styleId="Heading3Char">
    <w:name w:val="Heading 3 Char"/>
    <w:basedOn w:val="DefaultParagraphFont"/>
    <w:link w:val="Heading3"/>
    <w:rsid w:val="009E4085"/>
    <w:rPr>
      <w:i/>
      <w:iCs/>
      <w:noProof/>
    </w:rPr>
  </w:style>
  <w:style w:type="character" w:styleId="PlaceholderText">
    <w:name w:val="Placeholder Text"/>
    <w:basedOn w:val="DefaultParagraphFont"/>
    <w:uiPriority w:val="67"/>
    <w:semiHidden/>
    <w:rsid w:val="009B27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92545">
      <w:bodyDiv w:val="1"/>
      <w:marLeft w:val="0"/>
      <w:marRight w:val="0"/>
      <w:marTop w:val="0"/>
      <w:marBottom w:val="0"/>
      <w:divBdr>
        <w:top w:val="none" w:sz="0" w:space="0" w:color="auto"/>
        <w:left w:val="none" w:sz="0" w:space="0" w:color="auto"/>
        <w:bottom w:val="none" w:sz="0" w:space="0" w:color="auto"/>
        <w:right w:val="none" w:sz="0" w:space="0" w:color="auto"/>
      </w:divBdr>
    </w:div>
    <w:div w:id="133717054">
      <w:bodyDiv w:val="1"/>
      <w:marLeft w:val="0"/>
      <w:marRight w:val="0"/>
      <w:marTop w:val="0"/>
      <w:marBottom w:val="0"/>
      <w:divBdr>
        <w:top w:val="none" w:sz="0" w:space="0" w:color="auto"/>
        <w:left w:val="none" w:sz="0" w:space="0" w:color="auto"/>
        <w:bottom w:val="none" w:sz="0" w:space="0" w:color="auto"/>
        <w:right w:val="none" w:sz="0" w:space="0" w:color="auto"/>
      </w:divBdr>
    </w:div>
    <w:div w:id="171378293">
      <w:bodyDiv w:val="1"/>
      <w:marLeft w:val="0"/>
      <w:marRight w:val="0"/>
      <w:marTop w:val="0"/>
      <w:marBottom w:val="0"/>
      <w:divBdr>
        <w:top w:val="none" w:sz="0" w:space="0" w:color="auto"/>
        <w:left w:val="none" w:sz="0" w:space="0" w:color="auto"/>
        <w:bottom w:val="none" w:sz="0" w:space="0" w:color="auto"/>
        <w:right w:val="none" w:sz="0" w:space="0" w:color="auto"/>
      </w:divBdr>
    </w:div>
    <w:div w:id="196163274">
      <w:bodyDiv w:val="1"/>
      <w:marLeft w:val="0"/>
      <w:marRight w:val="0"/>
      <w:marTop w:val="0"/>
      <w:marBottom w:val="0"/>
      <w:divBdr>
        <w:top w:val="none" w:sz="0" w:space="0" w:color="auto"/>
        <w:left w:val="none" w:sz="0" w:space="0" w:color="auto"/>
        <w:bottom w:val="none" w:sz="0" w:space="0" w:color="auto"/>
        <w:right w:val="none" w:sz="0" w:space="0" w:color="auto"/>
      </w:divBdr>
    </w:div>
    <w:div w:id="636106171">
      <w:bodyDiv w:val="1"/>
      <w:marLeft w:val="0"/>
      <w:marRight w:val="0"/>
      <w:marTop w:val="0"/>
      <w:marBottom w:val="0"/>
      <w:divBdr>
        <w:top w:val="none" w:sz="0" w:space="0" w:color="auto"/>
        <w:left w:val="none" w:sz="0" w:space="0" w:color="auto"/>
        <w:bottom w:val="none" w:sz="0" w:space="0" w:color="auto"/>
        <w:right w:val="none" w:sz="0" w:space="0" w:color="auto"/>
      </w:divBdr>
    </w:div>
    <w:div w:id="709106958">
      <w:bodyDiv w:val="1"/>
      <w:marLeft w:val="0"/>
      <w:marRight w:val="0"/>
      <w:marTop w:val="0"/>
      <w:marBottom w:val="0"/>
      <w:divBdr>
        <w:top w:val="none" w:sz="0" w:space="0" w:color="auto"/>
        <w:left w:val="none" w:sz="0" w:space="0" w:color="auto"/>
        <w:bottom w:val="none" w:sz="0" w:space="0" w:color="auto"/>
        <w:right w:val="none" w:sz="0" w:space="0" w:color="auto"/>
      </w:divBdr>
    </w:div>
    <w:div w:id="854226027">
      <w:bodyDiv w:val="1"/>
      <w:marLeft w:val="0"/>
      <w:marRight w:val="0"/>
      <w:marTop w:val="0"/>
      <w:marBottom w:val="0"/>
      <w:divBdr>
        <w:top w:val="none" w:sz="0" w:space="0" w:color="auto"/>
        <w:left w:val="none" w:sz="0" w:space="0" w:color="auto"/>
        <w:bottom w:val="none" w:sz="0" w:space="0" w:color="auto"/>
        <w:right w:val="none" w:sz="0" w:space="0" w:color="auto"/>
      </w:divBdr>
    </w:div>
    <w:div w:id="927613329">
      <w:bodyDiv w:val="1"/>
      <w:marLeft w:val="0"/>
      <w:marRight w:val="0"/>
      <w:marTop w:val="0"/>
      <w:marBottom w:val="0"/>
      <w:divBdr>
        <w:top w:val="none" w:sz="0" w:space="0" w:color="auto"/>
        <w:left w:val="none" w:sz="0" w:space="0" w:color="auto"/>
        <w:bottom w:val="none" w:sz="0" w:space="0" w:color="auto"/>
        <w:right w:val="none" w:sz="0" w:space="0" w:color="auto"/>
      </w:divBdr>
    </w:div>
    <w:div w:id="954018017">
      <w:bodyDiv w:val="1"/>
      <w:marLeft w:val="0"/>
      <w:marRight w:val="0"/>
      <w:marTop w:val="0"/>
      <w:marBottom w:val="0"/>
      <w:divBdr>
        <w:top w:val="none" w:sz="0" w:space="0" w:color="auto"/>
        <w:left w:val="none" w:sz="0" w:space="0" w:color="auto"/>
        <w:bottom w:val="none" w:sz="0" w:space="0" w:color="auto"/>
        <w:right w:val="none" w:sz="0" w:space="0" w:color="auto"/>
      </w:divBdr>
    </w:div>
    <w:div w:id="967081607">
      <w:bodyDiv w:val="1"/>
      <w:marLeft w:val="0"/>
      <w:marRight w:val="0"/>
      <w:marTop w:val="0"/>
      <w:marBottom w:val="0"/>
      <w:divBdr>
        <w:top w:val="none" w:sz="0" w:space="0" w:color="auto"/>
        <w:left w:val="none" w:sz="0" w:space="0" w:color="auto"/>
        <w:bottom w:val="none" w:sz="0" w:space="0" w:color="auto"/>
        <w:right w:val="none" w:sz="0" w:space="0" w:color="auto"/>
      </w:divBdr>
    </w:div>
    <w:div w:id="1016425890">
      <w:bodyDiv w:val="1"/>
      <w:marLeft w:val="0"/>
      <w:marRight w:val="0"/>
      <w:marTop w:val="0"/>
      <w:marBottom w:val="0"/>
      <w:divBdr>
        <w:top w:val="none" w:sz="0" w:space="0" w:color="auto"/>
        <w:left w:val="none" w:sz="0" w:space="0" w:color="auto"/>
        <w:bottom w:val="none" w:sz="0" w:space="0" w:color="auto"/>
        <w:right w:val="none" w:sz="0" w:space="0" w:color="auto"/>
      </w:divBdr>
    </w:div>
    <w:div w:id="1112896190">
      <w:bodyDiv w:val="1"/>
      <w:marLeft w:val="0"/>
      <w:marRight w:val="0"/>
      <w:marTop w:val="0"/>
      <w:marBottom w:val="0"/>
      <w:divBdr>
        <w:top w:val="none" w:sz="0" w:space="0" w:color="auto"/>
        <w:left w:val="none" w:sz="0" w:space="0" w:color="auto"/>
        <w:bottom w:val="none" w:sz="0" w:space="0" w:color="auto"/>
        <w:right w:val="none" w:sz="0" w:space="0" w:color="auto"/>
      </w:divBdr>
    </w:div>
    <w:div w:id="1120492540">
      <w:bodyDiv w:val="1"/>
      <w:marLeft w:val="0"/>
      <w:marRight w:val="0"/>
      <w:marTop w:val="0"/>
      <w:marBottom w:val="0"/>
      <w:divBdr>
        <w:top w:val="none" w:sz="0" w:space="0" w:color="auto"/>
        <w:left w:val="none" w:sz="0" w:space="0" w:color="auto"/>
        <w:bottom w:val="none" w:sz="0" w:space="0" w:color="auto"/>
        <w:right w:val="none" w:sz="0" w:space="0" w:color="auto"/>
      </w:divBdr>
    </w:div>
    <w:div w:id="1173956594">
      <w:bodyDiv w:val="1"/>
      <w:marLeft w:val="0"/>
      <w:marRight w:val="0"/>
      <w:marTop w:val="0"/>
      <w:marBottom w:val="0"/>
      <w:divBdr>
        <w:top w:val="none" w:sz="0" w:space="0" w:color="auto"/>
        <w:left w:val="none" w:sz="0" w:space="0" w:color="auto"/>
        <w:bottom w:val="none" w:sz="0" w:space="0" w:color="auto"/>
        <w:right w:val="none" w:sz="0" w:space="0" w:color="auto"/>
      </w:divBdr>
    </w:div>
    <w:div w:id="1189949709">
      <w:bodyDiv w:val="1"/>
      <w:marLeft w:val="0"/>
      <w:marRight w:val="0"/>
      <w:marTop w:val="0"/>
      <w:marBottom w:val="0"/>
      <w:divBdr>
        <w:top w:val="none" w:sz="0" w:space="0" w:color="auto"/>
        <w:left w:val="none" w:sz="0" w:space="0" w:color="auto"/>
        <w:bottom w:val="none" w:sz="0" w:space="0" w:color="auto"/>
        <w:right w:val="none" w:sz="0" w:space="0" w:color="auto"/>
      </w:divBdr>
    </w:div>
    <w:div w:id="1260872237">
      <w:bodyDiv w:val="1"/>
      <w:marLeft w:val="0"/>
      <w:marRight w:val="0"/>
      <w:marTop w:val="0"/>
      <w:marBottom w:val="0"/>
      <w:divBdr>
        <w:top w:val="none" w:sz="0" w:space="0" w:color="auto"/>
        <w:left w:val="none" w:sz="0" w:space="0" w:color="auto"/>
        <w:bottom w:val="none" w:sz="0" w:space="0" w:color="auto"/>
        <w:right w:val="none" w:sz="0" w:space="0" w:color="auto"/>
      </w:divBdr>
    </w:div>
    <w:div w:id="1270968284">
      <w:bodyDiv w:val="1"/>
      <w:marLeft w:val="0"/>
      <w:marRight w:val="0"/>
      <w:marTop w:val="0"/>
      <w:marBottom w:val="0"/>
      <w:divBdr>
        <w:top w:val="none" w:sz="0" w:space="0" w:color="auto"/>
        <w:left w:val="none" w:sz="0" w:space="0" w:color="auto"/>
        <w:bottom w:val="none" w:sz="0" w:space="0" w:color="auto"/>
        <w:right w:val="none" w:sz="0" w:space="0" w:color="auto"/>
      </w:divBdr>
    </w:div>
    <w:div w:id="1291669674">
      <w:bodyDiv w:val="1"/>
      <w:marLeft w:val="0"/>
      <w:marRight w:val="0"/>
      <w:marTop w:val="0"/>
      <w:marBottom w:val="0"/>
      <w:divBdr>
        <w:top w:val="none" w:sz="0" w:space="0" w:color="auto"/>
        <w:left w:val="none" w:sz="0" w:space="0" w:color="auto"/>
        <w:bottom w:val="none" w:sz="0" w:space="0" w:color="auto"/>
        <w:right w:val="none" w:sz="0" w:space="0" w:color="auto"/>
      </w:divBdr>
    </w:div>
    <w:div w:id="1311715215">
      <w:bodyDiv w:val="1"/>
      <w:marLeft w:val="0"/>
      <w:marRight w:val="0"/>
      <w:marTop w:val="0"/>
      <w:marBottom w:val="0"/>
      <w:divBdr>
        <w:top w:val="none" w:sz="0" w:space="0" w:color="auto"/>
        <w:left w:val="none" w:sz="0" w:space="0" w:color="auto"/>
        <w:bottom w:val="none" w:sz="0" w:space="0" w:color="auto"/>
        <w:right w:val="none" w:sz="0" w:space="0" w:color="auto"/>
      </w:divBdr>
    </w:div>
    <w:div w:id="1330718617">
      <w:bodyDiv w:val="1"/>
      <w:marLeft w:val="0"/>
      <w:marRight w:val="0"/>
      <w:marTop w:val="0"/>
      <w:marBottom w:val="0"/>
      <w:divBdr>
        <w:top w:val="none" w:sz="0" w:space="0" w:color="auto"/>
        <w:left w:val="none" w:sz="0" w:space="0" w:color="auto"/>
        <w:bottom w:val="none" w:sz="0" w:space="0" w:color="auto"/>
        <w:right w:val="none" w:sz="0" w:space="0" w:color="auto"/>
      </w:divBdr>
    </w:div>
    <w:div w:id="1388066954">
      <w:bodyDiv w:val="1"/>
      <w:marLeft w:val="0"/>
      <w:marRight w:val="0"/>
      <w:marTop w:val="0"/>
      <w:marBottom w:val="0"/>
      <w:divBdr>
        <w:top w:val="none" w:sz="0" w:space="0" w:color="auto"/>
        <w:left w:val="none" w:sz="0" w:space="0" w:color="auto"/>
        <w:bottom w:val="none" w:sz="0" w:space="0" w:color="auto"/>
        <w:right w:val="none" w:sz="0" w:space="0" w:color="auto"/>
      </w:divBdr>
    </w:div>
    <w:div w:id="1496723809">
      <w:bodyDiv w:val="1"/>
      <w:marLeft w:val="0"/>
      <w:marRight w:val="0"/>
      <w:marTop w:val="0"/>
      <w:marBottom w:val="0"/>
      <w:divBdr>
        <w:top w:val="none" w:sz="0" w:space="0" w:color="auto"/>
        <w:left w:val="none" w:sz="0" w:space="0" w:color="auto"/>
        <w:bottom w:val="none" w:sz="0" w:space="0" w:color="auto"/>
        <w:right w:val="none" w:sz="0" w:space="0" w:color="auto"/>
      </w:divBdr>
    </w:div>
    <w:div w:id="1519585775">
      <w:bodyDiv w:val="1"/>
      <w:marLeft w:val="0"/>
      <w:marRight w:val="0"/>
      <w:marTop w:val="0"/>
      <w:marBottom w:val="0"/>
      <w:divBdr>
        <w:top w:val="none" w:sz="0" w:space="0" w:color="auto"/>
        <w:left w:val="none" w:sz="0" w:space="0" w:color="auto"/>
        <w:bottom w:val="none" w:sz="0" w:space="0" w:color="auto"/>
        <w:right w:val="none" w:sz="0" w:space="0" w:color="auto"/>
      </w:divBdr>
    </w:div>
    <w:div w:id="1522940412">
      <w:bodyDiv w:val="1"/>
      <w:marLeft w:val="0"/>
      <w:marRight w:val="0"/>
      <w:marTop w:val="0"/>
      <w:marBottom w:val="0"/>
      <w:divBdr>
        <w:top w:val="none" w:sz="0" w:space="0" w:color="auto"/>
        <w:left w:val="none" w:sz="0" w:space="0" w:color="auto"/>
        <w:bottom w:val="none" w:sz="0" w:space="0" w:color="auto"/>
        <w:right w:val="none" w:sz="0" w:space="0" w:color="auto"/>
      </w:divBdr>
    </w:div>
    <w:div w:id="1527594959">
      <w:bodyDiv w:val="1"/>
      <w:marLeft w:val="0"/>
      <w:marRight w:val="0"/>
      <w:marTop w:val="0"/>
      <w:marBottom w:val="0"/>
      <w:divBdr>
        <w:top w:val="none" w:sz="0" w:space="0" w:color="auto"/>
        <w:left w:val="none" w:sz="0" w:space="0" w:color="auto"/>
        <w:bottom w:val="none" w:sz="0" w:space="0" w:color="auto"/>
        <w:right w:val="none" w:sz="0" w:space="0" w:color="auto"/>
      </w:divBdr>
    </w:div>
    <w:div w:id="1672560348">
      <w:bodyDiv w:val="1"/>
      <w:marLeft w:val="0"/>
      <w:marRight w:val="0"/>
      <w:marTop w:val="0"/>
      <w:marBottom w:val="0"/>
      <w:divBdr>
        <w:top w:val="none" w:sz="0" w:space="0" w:color="auto"/>
        <w:left w:val="none" w:sz="0" w:space="0" w:color="auto"/>
        <w:bottom w:val="none" w:sz="0" w:space="0" w:color="auto"/>
        <w:right w:val="none" w:sz="0" w:space="0" w:color="auto"/>
      </w:divBdr>
    </w:div>
    <w:div w:id="1758939679">
      <w:bodyDiv w:val="1"/>
      <w:marLeft w:val="0"/>
      <w:marRight w:val="0"/>
      <w:marTop w:val="0"/>
      <w:marBottom w:val="0"/>
      <w:divBdr>
        <w:top w:val="none" w:sz="0" w:space="0" w:color="auto"/>
        <w:left w:val="none" w:sz="0" w:space="0" w:color="auto"/>
        <w:bottom w:val="none" w:sz="0" w:space="0" w:color="auto"/>
        <w:right w:val="none" w:sz="0" w:space="0" w:color="auto"/>
      </w:divBdr>
    </w:div>
    <w:div w:id="1783913566">
      <w:bodyDiv w:val="1"/>
      <w:marLeft w:val="0"/>
      <w:marRight w:val="0"/>
      <w:marTop w:val="0"/>
      <w:marBottom w:val="0"/>
      <w:divBdr>
        <w:top w:val="none" w:sz="0" w:space="0" w:color="auto"/>
        <w:left w:val="none" w:sz="0" w:space="0" w:color="auto"/>
        <w:bottom w:val="none" w:sz="0" w:space="0" w:color="auto"/>
        <w:right w:val="none" w:sz="0" w:space="0" w:color="auto"/>
      </w:divBdr>
    </w:div>
    <w:div w:id="1814365112">
      <w:bodyDiv w:val="1"/>
      <w:marLeft w:val="0"/>
      <w:marRight w:val="0"/>
      <w:marTop w:val="0"/>
      <w:marBottom w:val="0"/>
      <w:divBdr>
        <w:top w:val="none" w:sz="0" w:space="0" w:color="auto"/>
        <w:left w:val="none" w:sz="0" w:space="0" w:color="auto"/>
        <w:bottom w:val="none" w:sz="0" w:space="0" w:color="auto"/>
        <w:right w:val="none" w:sz="0" w:space="0" w:color="auto"/>
      </w:divBdr>
    </w:div>
    <w:div w:id="1845049564">
      <w:bodyDiv w:val="1"/>
      <w:marLeft w:val="0"/>
      <w:marRight w:val="0"/>
      <w:marTop w:val="0"/>
      <w:marBottom w:val="0"/>
      <w:divBdr>
        <w:top w:val="none" w:sz="0" w:space="0" w:color="auto"/>
        <w:left w:val="none" w:sz="0" w:space="0" w:color="auto"/>
        <w:bottom w:val="none" w:sz="0" w:space="0" w:color="auto"/>
        <w:right w:val="none" w:sz="0" w:space="0" w:color="auto"/>
      </w:divBdr>
    </w:div>
    <w:div w:id="1858691263">
      <w:bodyDiv w:val="1"/>
      <w:marLeft w:val="0"/>
      <w:marRight w:val="0"/>
      <w:marTop w:val="0"/>
      <w:marBottom w:val="0"/>
      <w:divBdr>
        <w:top w:val="none" w:sz="0" w:space="0" w:color="auto"/>
        <w:left w:val="none" w:sz="0" w:space="0" w:color="auto"/>
        <w:bottom w:val="none" w:sz="0" w:space="0" w:color="auto"/>
        <w:right w:val="none" w:sz="0" w:space="0" w:color="auto"/>
      </w:divBdr>
    </w:div>
    <w:div w:id="1873616885">
      <w:bodyDiv w:val="1"/>
      <w:marLeft w:val="0"/>
      <w:marRight w:val="0"/>
      <w:marTop w:val="0"/>
      <w:marBottom w:val="0"/>
      <w:divBdr>
        <w:top w:val="none" w:sz="0" w:space="0" w:color="auto"/>
        <w:left w:val="none" w:sz="0" w:space="0" w:color="auto"/>
        <w:bottom w:val="none" w:sz="0" w:space="0" w:color="auto"/>
        <w:right w:val="none" w:sz="0" w:space="0" w:color="auto"/>
      </w:divBdr>
    </w:div>
    <w:div w:id="1952778504">
      <w:bodyDiv w:val="1"/>
      <w:marLeft w:val="0"/>
      <w:marRight w:val="0"/>
      <w:marTop w:val="0"/>
      <w:marBottom w:val="0"/>
      <w:divBdr>
        <w:top w:val="none" w:sz="0" w:space="0" w:color="auto"/>
        <w:left w:val="none" w:sz="0" w:space="0" w:color="auto"/>
        <w:bottom w:val="none" w:sz="0" w:space="0" w:color="auto"/>
        <w:right w:val="none" w:sz="0" w:space="0" w:color="auto"/>
      </w:divBdr>
    </w:div>
    <w:div w:id="20417357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tif"/><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14.tif"/><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i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TIF"/><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B8E"/>
    <w:rsid w:val="00BA4B8E"/>
    <w:rsid w:val="00BF1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67"/>
    <w:semiHidden/>
    <w:rsid w:val="00BA4B8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15</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1</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2</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3</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4</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5</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6</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7</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8</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9</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10</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11</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16</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21</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17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18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19</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20</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12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14</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13</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22</b:RefOrder>
  </b:Source>
</b:Sources>
</file>

<file path=customXml/itemProps1.xml><?xml version="1.0" encoding="utf-8"?>
<ds:datastoreItem xmlns:ds="http://schemas.openxmlformats.org/officeDocument/2006/customXml" ds:itemID="{E0A6C15E-7010-4D34-8B41-8CCCD0953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8717</TotalTime>
  <Pages>14</Pages>
  <Words>7017</Words>
  <Characters>39997</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46921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drmoore</cp:lastModifiedBy>
  <cp:revision>9</cp:revision>
  <cp:lastPrinted>2014-10-03T02:04:00Z</cp:lastPrinted>
  <dcterms:created xsi:type="dcterms:W3CDTF">2014-10-02T14:41:00Z</dcterms:created>
  <dcterms:modified xsi:type="dcterms:W3CDTF">2014-10-19T21:34:00Z</dcterms:modified>
</cp:coreProperties>
</file>